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8E8E8" w:themeColor="background2"/>
  <w:body>
    <w:p w14:paraId="5DED7F77" w14:textId="5D78AB08" w:rsidR="00536B66" w:rsidRDefault="00536B66" w:rsidP="007339E3">
      <w:pPr>
        <w:jc w:val="center"/>
        <w:rPr>
          <w:b/>
          <w:bCs/>
          <w:sz w:val="32"/>
          <w:szCs w:val="32"/>
        </w:rPr>
      </w:pPr>
      <w:bookmarkStart w:id="0" w:name="_Hlk200725374"/>
      <w:r>
        <w:rPr>
          <w:b/>
          <w:bCs/>
          <w:noProof/>
          <w:sz w:val="32"/>
          <w:szCs w:val="32"/>
        </w:rPr>
        <w:drawing>
          <wp:inline distT="0" distB="0" distL="0" distR="0" wp14:anchorId="7946496A" wp14:editId="1F4F0B91">
            <wp:extent cx="3853006" cy="1225402"/>
            <wp:effectExtent l="0" t="0" r="0" b="0"/>
            <wp:docPr id="2074182114" name="Picture 2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182114" name="Picture 2" descr="A close-up of a logo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3006" cy="1225402"/>
                    </a:xfrm>
                    <a:prstGeom prst="rect">
                      <a:avLst/>
                    </a:prstGeom>
                    <a:solidFill>
                      <a:schemeClr val="bg2">
                        <a:alpha val="95000"/>
                      </a:schemeClr>
                    </a:solidFill>
                  </pic:spPr>
                </pic:pic>
              </a:graphicData>
            </a:graphic>
          </wp:inline>
        </w:drawing>
      </w:r>
    </w:p>
    <w:p w14:paraId="73606441" w14:textId="77777777" w:rsidR="00424F46" w:rsidRDefault="00424F46" w:rsidP="007339E3">
      <w:pPr>
        <w:jc w:val="center"/>
        <w:rPr>
          <w:b/>
          <w:bCs/>
          <w:sz w:val="32"/>
          <w:szCs w:val="32"/>
        </w:rPr>
      </w:pPr>
    </w:p>
    <w:bookmarkEnd w:id="0"/>
    <w:p w14:paraId="7AF8B1D1" w14:textId="5836DBE3" w:rsidR="005829E2" w:rsidRPr="00AD5B67" w:rsidRDefault="00424F46" w:rsidP="00424F46">
      <w:pPr>
        <w:pStyle w:val="xli1"/>
        <w:numPr>
          <w:ilvl w:val="0"/>
          <w:numId w:val="8"/>
        </w:numPr>
        <w:shd w:val="clear" w:color="auto" w:fill="E8E8E8" w:themeFill="background2"/>
        <w:spacing w:before="0" w:beforeAutospacing="0" w:after="0" w:afterAutospacing="0"/>
        <w:jc w:val="center"/>
        <w:rPr>
          <w:rStyle w:val="xs2"/>
          <w:rFonts w:asciiTheme="minorHAnsi" w:eastAsiaTheme="majorEastAsia" w:hAnsiTheme="minorHAnsi" w:cs="Arial"/>
          <w:b/>
          <w:bCs/>
          <w:color w:val="000000"/>
          <w:sz w:val="36"/>
          <w:szCs w:val="36"/>
          <w:bdr w:val="none" w:sz="0" w:space="0" w:color="auto" w:frame="1"/>
        </w:rPr>
      </w:pPr>
      <w:r>
        <w:rPr>
          <w:rStyle w:val="xs2"/>
          <w:rFonts w:asciiTheme="minorHAnsi" w:eastAsiaTheme="majorEastAsia" w:hAnsiTheme="minorHAnsi" w:cs="Arial"/>
          <w:b/>
          <w:bCs/>
          <w:color w:val="000000"/>
          <w:sz w:val="36"/>
          <w:szCs w:val="36"/>
          <w:bdr w:val="none" w:sz="0" w:space="0" w:color="auto" w:frame="1"/>
        </w:rPr>
        <w:t xml:space="preserve"> </w:t>
      </w:r>
      <w:r w:rsidR="00F62C92" w:rsidRPr="00AD5B67">
        <w:rPr>
          <w:rStyle w:val="xs2"/>
          <w:rFonts w:asciiTheme="minorHAnsi" w:eastAsiaTheme="majorEastAsia" w:hAnsiTheme="minorHAnsi" w:cs="Arial"/>
          <w:b/>
          <w:bCs/>
          <w:color w:val="000000"/>
          <w:sz w:val="36"/>
          <w:szCs w:val="36"/>
          <w:bdr w:val="none" w:sz="0" w:space="0" w:color="auto" w:frame="1"/>
        </w:rPr>
        <w:t xml:space="preserve">Wellbeing and </w:t>
      </w:r>
      <w:r>
        <w:rPr>
          <w:rStyle w:val="xs2"/>
          <w:rFonts w:asciiTheme="minorHAnsi" w:eastAsiaTheme="majorEastAsia" w:hAnsiTheme="minorHAnsi" w:cs="Arial"/>
          <w:b/>
          <w:bCs/>
          <w:color w:val="000000"/>
          <w:sz w:val="36"/>
          <w:szCs w:val="36"/>
          <w:bdr w:val="none" w:sz="0" w:space="0" w:color="auto" w:frame="1"/>
        </w:rPr>
        <w:t>O</w:t>
      </w:r>
      <w:r w:rsidR="00AD5B67">
        <w:rPr>
          <w:rStyle w:val="xs2"/>
          <w:rFonts w:asciiTheme="minorHAnsi" w:eastAsiaTheme="majorEastAsia" w:hAnsiTheme="minorHAnsi" w:cs="Arial"/>
          <w:b/>
          <w:bCs/>
          <w:color w:val="000000"/>
          <w:sz w:val="36"/>
          <w:szCs w:val="36"/>
          <w:bdr w:val="none" w:sz="0" w:space="0" w:color="auto" w:frame="1"/>
        </w:rPr>
        <w:t xml:space="preserve">ccupational </w:t>
      </w:r>
      <w:r>
        <w:rPr>
          <w:rStyle w:val="xs2"/>
          <w:rFonts w:asciiTheme="minorHAnsi" w:eastAsiaTheme="majorEastAsia" w:hAnsiTheme="minorHAnsi" w:cs="Arial"/>
          <w:b/>
          <w:bCs/>
          <w:color w:val="000000"/>
          <w:sz w:val="36"/>
          <w:szCs w:val="36"/>
          <w:bdr w:val="none" w:sz="0" w:space="0" w:color="auto" w:frame="1"/>
        </w:rPr>
        <w:t>B</w:t>
      </w:r>
      <w:r w:rsidR="00F62C92" w:rsidRPr="00AD5B67">
        <w:rPr>
          <w:rStyle w:val="xs2"/>
          <w:rFonts w:asciiTheme="minorHAnsi" w:eastAsiaTheme="majorEastAsia" w:hAnsiTheme="minorHAnsi" w:cs="Arial"/>
          <w:b/>
          <w:bCs/>
          <w:color w:val="000000"/>
          <w:sz w:val="36"/>
          <w:szCs w:val="36"/>
          <w:bdr w:val="none" w:sz="0" w:space="0" w:color="auto" w:frame="1"/>
        </w:rPr>
        <w:t xml:space="preserve">alance </w:t>
      </w:r>
      <w:r>
        <w:rPr>
          <w:rStyle w:val="xs2"/>
          <w:rFonts w:asciiTheme="minorHAnsi" w:eastAsiaTheme="majorEastAsia" w:hAnsiTheme="minorHAnsi" w:cs="Arial"/>
          <w:b/>
          <w:bCs/>
          <w:color w:val="000000"/>
          <w:sz w:val="36"/>
          <w:szCs w:val="36"/>
          <w:bdr w:val="none" w:sz="0" w:space="0" w:color="auto" w:frame="1"/>
        </w:rPr>
        <w:t>R</w:t>
      </w:r>
      <w:r w:rsidR="00F62C92" w:rsidRPr="00AD5B67">
        <w:rPr>
          <w:rStyle w:val="xs2"/>
          <w:rFonts w:asciiTheme="minorHAnsi" w:eastAsiaTheme="majorEastAsia" w:hAnsiTheme="minorHAnsi" w:cs="Arial"/>
          <w:b/>
          <w:bCs/>
          <w:color w:val="000000"/>
          <w:sz w:val="36"/>
          <w:szCs w:val="36"/>
          <w:bdr w:val="none" w:sz="0" w:space="0" w:color="auto" w:frame="1"/>
        </w:rPr>
        <w:t>esources</w:t>
      </w:r>
    </w:p>
    <w:p w14:paraId="46589A86" w14:textId="77777777" w:rsidR="005829E2" w:rsidRDefault="005829E2" w:rsidP="00D62430">
      <w:pPr>
        <w:pStyle w:val="xli1"/>
        <w:shd w:val="clear" w:color="auto" w:fill="E8E8E8" w:themeFill="background2"/>
        <w:spacing w:before="0" w:beforeAutospacing="0" w:after="0" w:afterAutospacing="0"/>
        <w:jc w:val="both"/>
        <w:rPr>
          <w:rStyle w:val="xs2"/>
          <w:rFonts w:asciiTheme="minorHAnsi" w:eastAsiaTheme="majorEastAsia" w:hAnsiTheme="minorHAnsi" w:cs="Arial"/>
          <w:b/>
          <w:bCs/>
          <w:color w:val="000000"/>
          <w:bdr w:val="none" w:sz="0" w:space="0" w:color="auto" w:frame="1"/>
        </w:rPr>
      </w:pPr>
    </w:p>
    <w:p w14:paraId="2AEAAD8E" w14:textId="77777777" w:rsidR="00FB2D11" w:rsidRPr="00AD5B67" w:rsidRDefault="00FB2D11" w:rsidP="00D62430">
      <w:pPr>
        <w:shd w:val="clear" w:color="auto" w:fill="E8E8E8" w:themeFill="background2"/>
        <w:jc w:val="both"/>
        <w:rPr>
          <w:sz w:val="28"/>
          <w:szCs w:val="28"/>
        </w:rPr>
      </w:pPr>
    </w:p>
    <w:p w14:paraId="3502459C" w14:textId="36BDD613" w:rsidR="007339E3" w:rsidRDefault="00AD5B67" w:rsidP="00424F46">
      <w:pPr>
        <w:spacing w:line="360" w:lineRule="auto"/>
        <w:jc w:val="both"/>
        <w:rPr>
          <w:b/>
          <w:bCs/>
          <w:sz w:val="28"/>
          <w:szCs w:val="28"/>
        </w:rPr>
      </w:pPr>
      <w:r w:rsidRPr="00AD5B67">
        <w:rPr>
          <w:b/>
          <w:bCs/>
          <w:sz w:val="28"/>
          <w:szCs w:val="28"/>
        </w:rPr>
        <w:t>Wellbeing</w:t>
      </w:r>
      <w:r w:rsidR="007339E3" w:rsidRPr="00AD5B67">
        <w:rPr>
          <w:b/>
          <w:bCs/>
          <w:sz w:val="28"/>
          <w:szCs w:val="28"/>
        </w:rPr>
        <w:t xml:space="preserve"> resources </w:t>
      </w:r>
    </w:p>
    <w:p w14:paraId="1B0A1B93" w14:textId="77777777" w:rsidR="00424F46" w:rsidRPr="00AD5B67" w:rsidRDefault="00424F46" w:rsidP="00424F46">
      <w:pPr>
        <w:spacing w:line="360" w:lineRule="auto"/>
        <w:jc w:val="both"/>
        <w:rPr>
          <w:b/>
          <w:bCs/>
          <w:sz w:val="28"/>
          <w:szCs w:val="28"/>
        </w:rPr>
      </w:pPr>
    </w:p>
    <w:p w14:paraId="53EA335D" w14:textId="4EB135A2" w:rsidR="00EF5E3B" w:rsidRPr="00AD5B67" w:rsidRDefault="00EF5E3B" w:rsidP="00424F46">
      <w:pPr>
        <w:pStyle w:val="ListParagraph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hyperlink r:id="rId6" w:history="1">
        <w:r w:rsidRPr="00AD5B67">
          <w:rPr>
            <w:rStyle w:val="Hyperlink"/>
            <w:sz w:val="24"/>
            <w:szCs w:val="24"/>
          </w:rPr>
          <w:t>https://www.nhsinform.scot/healthy-living/mental-wellbeing/stress/6-easy-time-management-tips/</w:t>
        </w:r>
      </w:hyperlink>
    </w:p>
    <w:p w14:paraId="753574C9" w14:textId="5559E6F2" w:rsidR="00EF5E3B" w:rsidRPr="00AD5B67" w:rsidRDefault="00103B74" w:rsidP="00424F46">
      <w:pPr>
        <w:pStyle w:val="ListParagraph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hyperlink r:id="rId7" w:history="1">
        <w:r w:rsidRPr="00AD5B67">
          <w:rPr>
            <w:rStyle w:val="Hyperlink"/>
            <w:sz w:val="24"/>
            <w:szCs w:val="24"/>
          </w:rPr>
          <w:t>https://www.nhsinform.scot/healthy-living/mental-wellbeing/stress/how-to-manage-stress-at-work/</w:t>
        </w:r>
      </w:hyperlink>
    </w:p>
    <w:p w14:paraId="42CBC04D" w14:textId="722CEF29" w:rsidR="00103B74" w:rsidRPr="00AD5B67" w:rsidRDefault="00314923" w:rsidP="00424F46">
      <w:pPr>
        <w:pStyle w:val="ListParagraph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hyperlink r:id="rId8" w:history="1">
        <w:r w:rsidRPr="00AD5B67">
          <w:rPr>
            <w:rStyle w:val="Hyperlink"/>
            <w:sz w:val="24"/>
            <w:szCs w:val="24"/>
          </w:rPr>
          <w:t>https://www.england.nhs.uk/supporting-our-nhs-people/health-and-wellbeing-programmes/nhs-health-and-wellbeing-framework/</w:t>
        </w:r>
      </w:hyperlink>
      <w:r w:rsidR="00375AC9" w:rsidRPr="00375AC9">
        <w:t xml:space="preserve"> </w:t>
      </w:r>
      <w:hyperlink r:id="rId9" w:history="1">
        <w:r w:rsidR="00375AC9" w:rsidRPr="00AD5B67">
          <w:rPr>
            <w:rStyle w:val="Hyperlink"/>
            <w:sz w:val="24"/>
            <w:szCs w:val="24"/>
          </w:rPr>
          <w:t>https://www.england.nhs.uk/supporting-our-nhs-people/health-and-wellbeing-programmes/nhs-health-and-wellbeing-framework/elements-of-health-and-wellbeing/improving-personal-health-and-wellbeing/</w:t>
        </w:r>
      </w:hyperlink>
    </w:p>
    <w:p w14:paraId="3DB40965" w14:textId="6AC9FAE1" w:rsidR="00375AC9" w:rsidRDefault="00625AB1" w:rsidP="00424F46">
      <w:pPr>
        <w:pStyle w:val="ListParagraph"/>
        <w:numPr>
          <w:ilvl w:val="0"/>
          <w:numId w:val="6"/>
        </w:numPr>
        <w:spacing w:line="360" w:lineRule="auto"/>
        <w:jc w:val="both"/>
      </w:pPr>
      <w:hyperlink r:id="rId10" w:history="1">
        <w:r w:rsidRPr="00AD5B67">
          <w:rPr>
            <w:rStyle w:val="Hyperlink"/>
            <w:sz w:val="24"/>
            <w:szCs w:val="24"/>
          </w:rPr>
          <w:t>https://www.nhs.uk/every-mind-matters/mental-wellbeing-tips/your-mind-plan-quiz/</w:t>
        </w:r>
      </w:hyperlink>
    </w:p>
    <w:p w14:paraId="3D484456" w14:textId="77777777" w:rsidR="00F62C92" w:rsidRDefault="00F62C92" w:rsidP="00424F46">
      <w:pPr>
        <w:spacing w:line="360" w:lineRule="auto"/>
        <w:jc w:val="both"/>
      </w:pPr>
    </w:p>
    <w:p w14:paraId="7DE51866" w14:textId="77777777" w:rsidR="00F62C92" w:rsidRPr="000A2297" w:rsidRDefault="00F62C92" w:rsidP="00424F46">
      <w:pPr>
        <w:pStyle w:val="xli1"/>
        <w:shd w:val="clear" w:color="auto" w:fill="E8E8E8" w:themeFill="background2"/>
        <w:spacing w:before="0" w:beforeAutospacing="0" w:after="0" w:afterAutospacing="0" w:line="360" w:lineRule="auto"/>
        <w:jc w:val="both"/>
        <w:rPr>
          <w:rStyle w:val="xs2"/>
          <w:rFonts w:asciiTheme="minorHAnsi" w:eastAsiaTheme="majorEastAsia" w:hAnsiTheme="minorHAnsi" w:cs="Arial"/>
          <w:b/>
          <w:bCs/>
          <w:color w:val="000000"/>
          <w:sz w:val="28"/>
          <w:szCs w:val="28"/>
          <w:bdr w:val="none" w:sz="0" w:space="0" w:color="auto" w:frame="1"/>
        </w:rPr>
      </w:pPr>
      <w:r w:rsidRPr="000A2297">
        <w:rPr>
          <w:rStyle w:val="xs2"/>
          <w:rFonts w:asciiTheme="minorHAnsi" w:eastAsiaTheme="majorEastAsia" w:hAnsiTheme="minorHAnsi" w:cs="Arial"/>
          <w:b/>
          <w:bCs/>
          <w:color w:val="000000"/>
          <w:sz w:val="28"/>
          <w:szCs w:val="28"/>
          <w:bdr w:val="none" w:sz="0" w:space="0" w:color="auto" w:frame="1"/>
        </w:rPr>
        <w:t>Occupational Therapy specific resources</w:t>
      </w:r>
    </w:p>
    <w:p w14:paraId="58E5F50B" w14:textId="77777777" w:rsidR="00F62C92" w:rsidRPr="000A2297" w:rsidRDefault="00F62C92" w:rsidP="00424F46">
      <w:pPr>
        <w:pStyle w:val="xli1"/>
        <w:shd w:val="clear" w:color="auto" w:fill="E8E8E8" w:themeFill="background2"/>
        <w:spacing w:before="0" w:beforeAutospacing="0" w:after="0" w:afterAutospacing="0" w:line="360" w:lineRule="auto"/>
        <w:jc w:val="both"/>
        <w:rPr>
          <w:rFonts w:asciiTheme="minorHAnsi" w:hAnsiTheme="minorHAnsi" w:cs="Arial"/>
          <w:color w:val="000000"/>
        </w:rPr>
      </w:pPr>
    </w:p>
    <w:p w14:paraId="08F687BB" w14:textId="77777777" w:rsidR="00F62C92" w:rsidRPr="000A2297" w:rsidRDefault="00F62C92" w:rsidP="00424F46">
      <w:pPr>
        <w:pStyle w:val="xp1"/>
        <w:numPr>
          <w:ilvl w:val="0"/>
          <w:numId w:val="7"/>
        </w:numPr>
        <w:shd w:val="clear" w:color="auto" w:fill="E8E8E8" w:themeFill="background2"/>
        <w:spacing w:before="0" w:beforeAutospacing="0" w:after="0" w:afterAutospacing="0" w:line="360" w:lineRule="auto"/>
        <w:jc w:val="both"/>
        <w:rPr>
          <w:rFonts w:asciiTheme="minorHAnsi" w:hAnsiTheme="minorHAnsi" w:cs="Arial"/>
          <w:color w:val="000000"/>
        </w:rPr>
      </w:pPr>
      <w:hyperlink r:id="rId11" w:tgtFrame="_blank" w:tooltip="https://allisontheotstudent.home.blog/2020/12/18/occupational-balance/" w:history="1">
        <w:r w:rsidRPr="000A2297">
          <w:rPr>
            <w:rStyle w:val="Hyperlink"/>
            <w:rFonts w:asciiTheme="minorHAnsi" w:eastAsiaTheme="majorEastAsia" w:hAnsiTheme="minorHAnsi" w:cs="Arial"/>
            <w:bdr w:val="none" w:sz="0" w:space="0" w:color="auto" w:frame="1"/>
          </w:rPr>
          <w:t xml:space="preserve">Occupational Balance – Allison </w:t>
        </w:r>
        <w:proofErr w:type="gramStart"/>
        <w:r w:rsidRPr="000A2297">
          <w:rPr>
            <w:rStyle w:val="Hyperlink"/>
            <w:rFonts w:asciiTheme="minorHAnsi" w:eastAsiaTheme="majorEastAsia" w:hAnsiTheme="minorHAnsi" w:cs="Arial"/>
            <w:bdr w:val="none" w:sz="0" w:space="0" w:color="auto" w:frame="1"/>
          </w:rPr>
          <w:t>The</w:t>
        </w:r>
        <w:proofErr w:type="gramEnd"/>
        <w:r w:rsidRPr="000A2297">
          <w:rPr>
            <w:rStyle w:val="Hyperlink"/>
            <w:rFonts w:asciiTheme="minorHAnsi" w:eastAsiaTheme="majorEastAsia" w:hAnsiTheme="minorHAnsi" w:cs="Arial"/>
            <w:bdr w:val="none" w:sz="0" w:space="0" w:color="auto" w:frame="1"/>
          </w:rPr>
          <w:t xml:space="preserve"> OT</w:t>
        </w:r>
      </w:hyperlink>
      <w:r w:rsidRPr="000A2297">
        <w:rPr>
          <w:rStyle w:val="xs2"/>
          <w:rFonts w:asciiTheme="minorHAnsi" w:eastAsiaTheme="majorEastAsia" w:hAnsiTheme="minorHAnsi" w:cs="Arial"/>
          <w:color w:val="000000"/>
          <w:bdr w:val="none" w:sz="0" w:space="0" w:color="auto" w:frame="1"/>
        </w:rPr>
        <w:t> </w:t>
      </w:r>
    </w:p>
    <w:p w14:paraId="74C1D783" w14:textId="77777777" w:rsidR="00F62C92" w:rsidRPr="000A2297" w:rsidRDefault="00F62C92" w:rsidP="00424F46">
      <w:pPr>
        <w:pStyle w:val="xp1"/>
        <w:numPr>
          <w:ilvl w:val="0"/>
          <w:numId w:val="7"/>
        </w:numPr>
        <w:shd w:val="clear" w:color="auto" w:fill="E8E8E8" w:themeFill="background2"/>
        <w:spacing w:before="0" w:beforeAutospacing="0" w:after="0" w:afterAutospacing="0" w:line="360" w:lineRule="auto"/>
        <w:jc w:val="both"/>
        <w:rPr>
          <w:rFonts w:asciiTheme="minorHAnsi" w:hAnsiTheme="minorHAnsi" w:cs="Arial"/>
          <w:color w:val="000000"/>
        </w:rPr>
      </w:pPr>
      <w:hyperlink r:id="rId12" w:history="1">
        <w:r w:rsidRPr="000A2297">
          <w:rPr>
            <w:rStyle w:val="Hyperlink"/>
            <w:rFonts w:asciiTheme="minorHAnsi" w:eastAsiaTheme="majorEastAsia" w:hAnsiTheme="minorHAnsi" w:cs="Arial"/>
            <w:bdr w:val="none" w:sz="0" w:space="0" w:color="auto" w:frame="1"/>
          </w:rPr>
          <w:t>https://elizabethcasson.org.uk/wp-content/uploads/2020/11/Finding-balance.pdf</w:t>
        </w:r>
      </w:hyperlink>
    </w:p>
    <w:p w14:paraId="4B75C0D7" w14:textId="77777777" w:rsidR="00F62C92" w:rsidRPr="000A2297" w:rsidRDefault="00F62C92" w:rsidP="00424F46">
      <w:pPr>
        <w:pStyle w:val="xp1"/>
        <w:numPr>
          <w:ilvl w:val="0"/>
          <w:numId w:val="7"/>
        </w:numPr>
        <w:shd w:val="clear" w:color="auto" w:fill="E8E8E8" w:themeFill="background2"/>
        <w:spacing w:before="0" w:beforeAutospacing="0" w:after="0" w:afterAutospacing="0" w:line="360" w:lineRule="auto"/>
        <w:jc w:val="both"/>
        <w:rPr>
          <w:rFonts w:asciiTheme="minorHAnsi" w:hAnsiTheme="minorHAnsi" w:cs="Arial"/>
          <w:color w:val="000000"/>
        </w:rPr>
      </w:pPr>
      <w:hyperlink r:id="rId13" w:tgtFrame="_blank" w:tooltip="https://ottheory.com/therapy-model/experiential-model-occupational-balance" w:history="1">
        <w:r w:rsidRPr="000A2297">
          <w:rPr>
            <w:rStyle w:val="Hyperlink"/>
            <w:rFonts w:asciiTheme="minorHAnsi" w:eastAsiaTheme="majorEastAsia" w:hAnsiTheme="minorHAnsi" w:cs="Arial"/>
            <w:bdr w:val="none" w:sz="0" w:space="0" w:color="auto" w:frame="1"/>
          </w:rPr>
          <w:t>Experiential Model of Occupational Balance | OT Theory</w:t>
        </w:r>
      </w:hyperlink>
    </w:p>
    <w:p w14:paraId="4E8C3836" w14:textId="59E0A840" w:rsidR="00314923" w:rsidRPr="00424F46" w:rsidRDefault="00F62C92" w:rsidP="00680A5D">
      <w:pPr>
        <w:pStyle w:val="ListParagraph"/>
        <w:numPr>
          <w:ilvl w:val="0"/>
          <w:numId w:val="7"/>
        </w:numPr>
        <w:shd w:val="clear" w:color="auto" w:fill="E8E8E8" w:themeFill="background2"/>
        <w:spacing w:after="0" w:line="360" w:lineRule="auto"/>
        <w:jc w:val="both"/>
        <w:rPr>
          <w:sz w:val="24"/>
          <w:szCs w:val="24"/>
        </w:rPr>
      </w:pPr>
      <w:hyperlink r:id="rId14" w:history="1">
        <w:r w:rsidRPr="00424F46">
          <w:rPr>
            <w:rStyle w:val="Hyperlink"/>
            <w:rFonts w:cs="Arial"/>
            <w:sz w:val="24"/>
            <w:szCs w:val="24"/>
          </w:rPr>
          <w:t>https://otcoach.com/inspirational-ots/</w:t>
        </w:r>
      </w:hyperlink>
    </w:p>
    <w:sectPr w:rsidR="00314923" w:rsidRPr="00424F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640" type="#_x0000_t75" style="width:93.75pt;height:93.75pt;visibility:visible;mso-wrap-style:square" o:bullet="t">
        <v:imagedata r:id="rId1" o:title="EACHOT motif"/>
      </v:shape>
    </w:pict>
  </w:numPicBullet>
  <w:abstractNum w:abstractNumId="0" w15:restartNumberingAfterBreak="0">
    <w:nsid w:val="14681757"/>
    <w:multiLevelType w:val="multilevel"/>
    <w:tmpl w:val="32AC4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D338BD"/>
    <w:multiLevelType w:val="hybridMultilevel"/>
    <w:tmpl w:val="D21C38A0"/>
    <w:lvl w:ilvl="0" w:tplc="64129A0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D7698"/>
    <w:multiLevelType w:val="multilevel"/>
    <w:tmpl w:val="D5BAF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807155"/>
    <w:multiLevelType w:val="multilevel"/>
    <w:tmpl w:val="477EF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7B7771"/>
    <w:multiLevelType w:val="hybridMultilevel"/>
    <w:tmpl w:val="DC16CD5C"/>
    <w:lvl w:ilvl="0" w:tplc="64129A0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3F2EBF"/>
    <w:multiLevelType w:val="multilevel"/>
    <w:tmpl w:val="3B708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7663D8"/>
    <w:multiLevelType w:val="multilevel"/>
    <w:tmpl w:val="35F8B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C374DE"/>
    <w:multiLevelType w:val="hybridMultilevel"/>
    <w:tmpl w:val="8D6036EC"/>
    <w:lvl w:ilvl="0" w:tplc="64129A0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9590288">
    <w:abstractNumId w:val="6"/>
  </w:num>
  <w:num w:numId="2" w16cid:durableId="1026105316">
    <w:abstractNumId w:val="3"/>
  </w:num>
  <w:num w:numId="3" w16cid:durableId="140122054">
    <w:abstractNumId w:val="2"/>
  </w:num>
  <w:num w:numId="4" w16cid:durableId="1566256234">
    <w:abstractNumId w:val="5"/>
  </w:num>
  <w:num w:numId="5" w16cid:durableId="1913150675">
    <w:abstractNumId w:val="0"/>
  </w:num>
  <w:num w:numId="6" w16cid:durableId="2016418864">
    <w:abstractNumId w:val="4"/>
  </w:num>
  <w:num w:numId="7" w16cid:durableId="204876602">
    <w:abstractNumId w:val="1"/>
  </w:num>
  <w:num w:numId="8" w16cid:durableId="15043223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9E3"/>
    <w:rsid w:val="00056D89"/>
    <w:rsid w:val="00061A1C"/>
    <w:rsid w:val="000645D8"/>
    <w:rsid w:val="00081E57"/>
    <w:rsid w:val="000A2297"/>
    <w:rsid w:val="000C6098"/>
    <w:rsid w:val="000F307F"/>
    <w:rsid w:val="00103B74"/>
    <w:rsid w:val="00112C6D"/>
    <w:rsid w:val="00162864"/>
    <w:rsid w:val="0017461E"/>
    <w:rsid w:val="00174894"/>
    <w:rsid w:val="00184CB3"/>
    <w:rsid w:val="00227452"/>
    <w:rsid w:val="00247196"/>
    <w:rsid w:val="00252B8F"/>
    <w:rsid w:val="002A3C9D"/>
    <w:rsid w:val="00314923"/>
    <w:rsid w:val="003605F1"/>
    <w:rsid w:val="003669A9"/>
    <w:rsid w:val="00375AC9"/>
    <w:rsid w:val="0038390C"/>
    <w:rsid w:val="00395B06"/>
    <w:rsid w:val="003B6545"/>
    <w:rsid w:val="003D2658"/>
    <w:rsid w:val="003D6566"/>
    <w:rsid w:val="00400A2F"/>
    <w:rsid w:val="00415B1A"/>
    <w:rsid w:val="00423096"/>
    <w:rsid w:val="00424F46"/>
    <w:rsid w:val="00443341"/>
    <w:rsid w:val="00451B7C"/>
    <w:rsid w:val="004F4809"/>
    <w:rsid w:val="004F6F3D"/>
    <w:rsid w:val="004F7B18"/>
    <w:rsid w:val="00536B66"/>
    <w:rsid w:val="005829E2"/>
    <w:rsid w:val="005874AA"/>
    <w:rsid w:val="005B66ED"/>
    <w:rsid w:val="00606E93"/>
    <w:rsid w:val="00625AB1"/>
    <w:rsid w:val="00660195"/>
    <w:rsid w:val="006A0BBB"/>
    <w:rsid w:val="007326D7"/>
    <w:rsid w:val="007339E3"/>
    <w:rsid w:val="0079605C"/>
    <w:rsid w:val="007A7C19"/>
    <w:rsid w:val="007E6633"/>
    <w:rsid w:val="00845A12"/>
    <w:rsid w:val="00845CF4"/>
    <w:rsid w:val="00846083"/>
    <w:rsid w:val="00872104"/>
    <w:rsid w:val="009622CD"/>
    <w:rsid w:val="00A432E1"/>
    <w:rsid w:val="00AB04E7"/>
    <w:rsid w:val="00AD5B67"/>
    <w:rsid w:val="00AF4E2B"/>
    <w:rsid w:val="00B30000"/>
    <w:rsid w:val="00B74DA2"/>
    <w:rsid w:val="00B82955"/>
    <w:rsid w:val="00BA08A6"/>
    <w:rsid w:val="00BB7A05"/>
    <w:rsid w:val="00C47E91"/>
    <w:rsid w:val="00C621F8"/>
    <w:rsid w:val="00CB0FF1"/>
    <w:rsid w:val="00CD0D84"/>
    <w:rsid w:val="00CD2F61"/>
    <w:rsid w:val="00CD3257"/>
    <w:rsid w:val="00CE72AF"/>
    <w:rsid w:val="00D54E92"/>
    <w:rsid w:val="00D55125"/>
    <w:rsid w:val="00D62430"/>
    <w:rsid w:val="00D73AC1"/>
    <w:rsid w:val="00D85950"/>
    <w:rsid w:val="00DB0192"/>
    <w:rsid w:val="00DF30A4"/>
    <w:rsid w:val="00E0213B"/>
    <w:rsid w:val="00E26CB3"/>
    <w:rsid w:val="00E535FA"/>
    <w:rsid w:val="00E555DC"/>
    <w:rsid w:val="00E678D5"/>
    <w:rsid w:val="00E754BE"/>
    <w:rsid w:val="00E85B89"/>
    <w:rsid w:val="00EA3099"/>
    <w:rsid w:val="00ED799C"/>
    <w:rsid w:val="00EF39C9"/>
    <w:rsid w:val="00EF5E3B"/>
    <w:rsid w:val="00F1565C"/>
    <w:rsid w:val="00F62C92"/>
    <w:rsid w:val="00F86E3A"/>
    <w:rsid w:val="00FB2D11"/>
    <w:rsid w:val="00FF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D01CA"/>
  <w15:chartTrackingRefBased/>
  <w15:docId w15:val="{7681C536-A801-4EE0-A36A-CC658DA23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39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39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39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39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39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39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39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39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39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39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39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39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39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39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39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39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39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39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39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39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39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39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39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39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39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39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39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39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39E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B2D11"/>
    <w:rPr>
      <w:color w:val="467886" w:themeColor="hyperlink"/>
      <w:u w:val="single"/>
    </w:rPr>
  </w:style>
  <w:style w:type="paragraph" w:customStyle="1" w:styleId="xp1">
    <w:name w:val="x_p1"/>
    <w:basedOn w:val="Normal"/>
    <w:rsid w:val="00FB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xli1">
    <w:name w:val="x_li1"/>
    <w:basedOn w:val="Normal"/>
    <w:rsid w:val="00FB2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xs2">
    <w:name w:val="x_s2"/>
    <w:basedOn w:val="DefaultParagraphFont"/>
    <w:rsid w:val="00FB2D11"/>
  </w:style>
  <w:style w:type="character" w:styleId="UnresolvedMention">
    <w:name w:val="Unresolved Mention"/>
    <w:basedOn w:val="DefaultParagraphFont"/>
    <w:uiPriority w:val="99"/>
    <w:semiHidden/>
    <w:unhideWhenUsed/>
    <w:rsid w:val="00EF5E3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B654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gland.nhs.uk/supporting-our-nhs-people/health-and-wellbeing-programmes/nhs-health-and-wellbeing-framework/" TargetMode="External"/><Relationship Id="rId13" Type="http://schemas.openxmlformats.org/officeDocument/2006/relationships/hyperlink" Target="https://ottheory.com/therapy-model/experiential-model-occupational-balance" TargetMode="Externa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nhsinform.scot/healthy-living/mental-wellbeing/stress/how-to-manage-stress-at-work/" TargetMode="External"/><Relationship Id="rId12" Type="http://schemas.openxmlformats.org/officeDocument/2006/relationships/hyperlink" Target="https://elizabethcasson.org.uk/wp-content/uploads/2020/11/Finding-balance.pdf" TargetMode="Externa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nhsinform.scot/healthy-living/mental-wellbeing/stress/6-easy-time-management-tips/" TargetMode="External"/><Relationship Id="rId11" Type="http://schemas.openxmlformats.org/officeDocument/2006/relationships/hyperlink" Target="https://allisontheotstudent.home.blog/2020/12/18/occupational-balance/" TargetMode="External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hyperlink" Target="https://www.nhs.uk/every-mind-matters/mental-wellbeing-tips/your-mind-plan-quiz/" TargetMode="Externa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yperlink" Target="https://www.england.nhs.uk/supporting-our-nhs-people/health-and-wellbeing-programmes/nhs-health-and-wellbeing-framework/elements-of-health-and-wellbeing/improving-personal-health-and-wellbeing/" TargetMode="External"/><Relationship Id="rId14" Type="http://schemas.openxmlformats.org/officeDocument/2006/relationships/hyperlink" Target="https://otcoach.com/inspirational-ots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1F09CACB0A0E4EB6DC19DE5CE95EDB" ma:contentTypeVersion="11" ma:contentTypeDescription="Create a new document." ma:contentTypeScope="" ma:versionID="5d1a429c3fbfcdbbf1141f41cead6745">
  <xsd:schema xmlns:xsd="http://www.w3.org/2001/XMLSchema" xmlns:xs="http://www.w3.org/2001/XMLSchema" xmlns:p="http://schemas.microsoft.com/office/2006/metadata/properties" xmlns:ns2="a84b20fa-8214-4c3c-9a4e-8ffe3ac6ded8" xmlns:ns3="d35005b5-e763-42fe-9adc-8284de5cecf5" targetNamespace="http://schemas.microsoft.com/office/2006/metadata/properties" ma:root="true" ma:fieldsID="541d4047579fa0b9bacb1b6ffd8010b1" ns2:_="" ns3:_="">
    <xsd:import namespace="a84b20fa-8214-4c3c-9a4e-8ffe3ac6ded8"/>
    <xsd:import namespace="d35005b5-e763-42fe-9adc-8284de5cec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20fa-8214-4c3c-9a4e-8ffe3ac6d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64132ce-07c9-4c73-98e3-4e49eaeaa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005b5-e763-42fe-9adc-8284de5cecf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0d539f8-ba77-4b5d-b7c8-41e200867520}" ma:internalName="TaxCatchAll" ma:showField="CatchAllData" ma:web="d35005b5-e763-42fe-9adc-8284de5cec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4b20fa-8214-4c3c-9a4e-8ffe3ac6ded8">
      <Terms xmlns="http://schemas.microsoft.com/office/infopath/2007/PartnerControls"/>
    </lcf76f155ced4ddcb4097134ff3c332f>
    <TaxCatchAll xmlns="d35005b5-e763-42fe-9adc-8284de5cecf5" xsi:nil="true"/>
  </documentManagement>
</p:properties>
</file>

<file path=customXml/itemProps1.xml><?xml version="1.0" encoding="utf-8"?>
<ds:datastoreItem xmlns:ds="http://schemas.openxmlformats.org/officeDocument/2006/customXml" ds:itemID="{694E1A55-8266-4BB5-9FFB-3F133DECBAA5}"/>
</file>

<file path=customXml/itemProps2.xml><?xml version="1.0" encoding="utf-8"?>
<ds:datastoreItem xmlns:ds="http://schemas.openxmlformats.org/officeDocument/2006/customXml" ds:itemID="{30DEAC10-5654-4655-923D-0D455ABE1313}"/>
</file>

<file path=customXml/itemProps3.xml><?xml version="1.0" encoding="utf-8"?>
<ds:datastoreItem xmlns:ds="http://schemas.openxmlformats.org/officeDocument/2006/customXml" ds:itemID="{CFBBB4E1-E5C8-4DC7-8E4F-208FD7F42B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Lisa Taylor</cp:lastModifiedBy>
  <cp:revision>7</cp:revision>
  <dcterms:created xsi:type="dcterms:W3CDTF">2025-06-13T15:48:00Z</dcterms:created>
  <dcterms:modified xsi:type="dcterms:W3CDTF">2025-07-01T13:41:00Z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0x010100551F09CACB0A0E4EB6DC19DE5CE95EDB</vt:lpwstr>
  </property>
</Properties>
</file>