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0941242F" w14:textId="6312903B" w:rsidR="00726C0D" w:rsidRDefault="00726C0D" w:rsidP="005614A7">
      <w:pPr>
        <w:jc w:val="center"/>
        <w:rPr>
          <w:b/>
          <w:bCs/>
          <w:sz w:val="36"/>
          <w:szCs w:val="36"/>
        </w:rPr>
      </w:pPr>
      <w:r w:rsidRPr="00726C0D">
        <w:rPr>
          <w:b/>
          <w:bCs/>
          <w:noProof/>
          <w:sz w:val="36"/>
          <w:szCs w:val="36"/>
        </w:rPr>
        <w:drawing>
          <wp:inline distT="0" distB="0" distL="0" distR="0" wp14:anchorId="5A3419FF" wp14:editId="0FA12CF4">
            <wp:extent cx="3633788" cy="1153727"/>
            <wp:effectExtent l="0" t="0" r="5080" b="8890"/>
            <wp:docPr id="3" name="Picture 2" descr="A close-up of a logo&#10;&#10;AI-generated content may be incorrect.">
              <a:extLst xmlns:a="http://schemas.openxmlformats.org/drawingml/2006/main">
                <a:ext uri="{FF2B5EF4-FFF2-40B4-BE49-F238E27FC236}">
                  <a16:creationId xmlns:a16="http://schemas.microsoft.com/office/drawing/2014/main" id="{A06E0171-8B28-4903-5081-23723C0DC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logo&#10;&#10;AI-generated content may be incorrect.">
                      <a:extLst>
                        <a:ext uri="{FF2B5EF4-FFF2-40B4-BE49-F238E27FC236}">
                          <a16:creationId xmlns:a16="http://schemas.microsoft.com/office/drawing/2014/main" id="{A06E0171-8B28-4903-5081-23723C0DCB22}"/>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646597" cy="1157794"/>
                    </a:xfrm>
                    <a:prstGeom prst="rect">
                      <a:avLst/>
                    </a:prstGeom>
                  </pic:spPr>
                </pic:pic>
              </a:graphicData>
            </a:graphic>
          </wp:inline>
        </w:drawing>
      </w:r>
    </w:p>
    <w:p w14:paraId="729FBD2D" w14:textId="77777777" w:rsidR="007B21B6" w:rsidRDefault="007B21B6" w:rsidP="005614A7">
      <w:pPr>
        <w:jc w:val="center"/>
        <w:rPr>
          <w:b/>
          <w:bCs/>
          <w:sz w:val="36"/>
          <w:szCs w:val="36"/>
        </w:rPr>
      </w:pPr>
    </w:p>
    <w:p w14:paraId="7A1DB0C8" w14:textId="689BC5E3" w:rsidR="00D54478" w:rsidRDefault="00CE4A1D" w:rsidP="00D54478">
      <w:pPr>
        <w:pStyle w:val="ListParagraph"/>
        <w:numPr>
          <w:ilvl w:val="0"/>
          <w:numId w:val="2"/>
        </w:numPr>
        <w:jc w:val="center"/>
        <w:rPr>
          <w:b/>
          <w:bCs/>
          <w:sz w:val="36"/>
          <w:szCs w:val="36"/>
        </w:rPr>
      </w:pPr>
      <w:r>
        <w:rPr>
          <w:b/>
          <w:bCs/>
          <w:sz w:val="36"/>
          <w:szCs w:val="36"/>
        </w:rPr>
        <w:t xml:space="preserve"> </w:t>
      </w:r>
      <w:r w:rsidR="00D54478" w:rsidRPr="00D54478">
        <w:rPr>
          <w:b/>
          <w:bCs/>
          <w:sz w:val="36"/>
          <w:szCs w:val="36"/>
        </w:rPr>
        <w:t>Career plan</w:t>
      </w:r>
    </w:p>
    <w:p w14:paraId="4F45ABAD" w14:textId="77777777" w:rsidR="007B21B6" w:rsidRPr="00D54478" w:rsidRDefault="007B21B6" w:rsidP="007B21B6">
      <w:pPr>
        <w:pStyle w:val="ListParagraph"/>
        <w:rPr>
          <w:b/>
          <w:bCs/>
          <w:sz w:val="36"/>
          <w:szCs w:val="36"/>
        </w:rPr>
      </w:pPr>
    </w:p>
    <w:p w14:paraId="72D67B2F" w14:textId="0CB151C6" w:rsidR="007C5441" w:rsidRPr="00B805FC" w:rsidRDefault="007C5441" w:rsidP="007B21B6">
      <w:pPr>
        <w:spacing w:line="360" w:lineRule="auto"/>
        <w:jc w:val="both"/>
        <w:rPr>
          <w:sz w:val="24"/>
          <w:szCs w:val="24"/>
        </w:rPr>
      </w:pPr>
      <w:r w:rsidRPr="00B805FC">
        <w:rPr>
          <w:sz w:val="24"/>
          <w:szCs w:val="24"/>
        </w:rPr>
        <w:t>A career plan can help you to</w:t>
      </w:r>
      <w:r w:rsidRPr="00B805FC">
        <w:rPr>
          <w:b/>
          <w:bCs/>
          <w:sz w:val="24"/>
          <w:szCs w:val="24"/>
        </w:rPr>
        <w:t xml:space="preserve"> </w:t>
      </w:r>
      <w:r w:rsidRPr="00B805FC">
        <w:rPr>
          <w:sz w:val="24"/>
          <w:szCs w:val="24"/>
        </w:rPr>
        <w:t xml:space="preserve">identify what learning and development needs that you have. Engaging with the process of </w:t>
      </w:r>
      <w:r w:rsidR="00292DA2" w:rsidRPr="00B805FC">
        <w:rPr>
          <w:sz w:val="24"/>
          <w:szCs w:val="24"/>
        </w:rPr>
        <w:t xml:space="preserve">creating your career development plan can help inspire and motivate you within and outside of work and help you to achieve a work life balance (see further information in </w:t>
      </w:r>
      <w:r w:rsidR="00561665" w:rsidRPr="00B805FC">
        <w:rPr>
          <w:b/>
          <w:bCs/>
          <w:i/>
          <w:iCs/>
          <w:noProof/>
          <w:sz w:val="24"/>
          <w:szCs w:val="24"/>
        </w:rPr>
        <w:t xml:space="preserve">How to work towards occupational balance </w:t>
      </w:r>
      <w:r w:rsidR="004A0DFE" w:rsidRPr="00B805FC">
        <w:rPr>
          <w:sz w:val="24"/>
          <w:szCs w:val="24"/>
        </w:rPr>
        <w:t>section of the EACHOT)</w:t>
      </w:r>
      <w:r w:rsidR="00261F43" w:rsidRPr="00B805FC">
        <w:rPr>
          <w:sz w:val="24"/>
          <w:szCs w:val="24"/>
        </w:rPr>
        <w:t xml:space="preserve"> with clear goals in mind</w:t>
      </w:r>
      <w:r w:rsidR="004A0DFE" w:rsidRPr="00B805FC">
        <w:rPr>
          <w:sz w:val="24"/>
          <w:szCs w:val="24"/>
        </w:rPr>
        <w:t xml:space="preserve">. </w:t>
      </w:r>
      <w:r w:rsidR="00870047">
        <w:rPr>
          <w:sz w:val="24"/>
          <w:szCs w:val="24"/>
        </w:rPr>
        <w:t xml:space="preserve">Being proactive </w:t>
      </w:r>
      <w:r w:rsidR="004A0DFE" w:rsidRPr="00B805FC">
        <w:rPr>
          <w:sz w:val="24"/>
          <w:szCs w:val="24"/>
        </w:rPr>
        <w:t xml:space="preserve">towards your employability and career progression can </w:t>
      </w:r>
      <w:r w:rsidRPr="00B805FC">
        <w:rPr>
          <w:sz w:val="24"/>
          <w:szCs w:val="24"/>
        </w:rPr>
        <w:t>facilitate</w:t>
      </w:r>
      <w:r w:rsidR="004A0DFE" w:rsidRPr="00B805FC">
        <w:rPr>
          <w:sz w:val="24"/>
          <w:szCs w:val="24"/>
        </w:rPr>
        <w:t xml:space="preserve"> growth in your </w:t>
      </w:r>
      <w:r w:rsidR="00261F43" w:rsidRPr="00B805FC">
        <w:rPr>
          <w:sz w:val="24"/>
          <w:szCs w:val="24"/>
        </w:rPr>
        <w:t>self-efficacy, confidence</w:t>
      </w:r>
      <w:r w:rsidR="004A0DFE" w:rsidRPr="00B805FC">
        <w:rPr>
          <w:sz w:val="24"/>
          <w:szCs w:val="24"/>
        </w:rPr>
        <w:t xml:space="preserve"> and agency</w:t>
      </w:r>
      <w:r w:rsidR="00261F43" w:rsidRPr="00B805FC">
        <w:rPr>
          <w:sz w:val="24"/>
          <w:szCs w:val="24"/>
        </w:rPr>
        <w:t xml:space="preserve"> for your </w:t>
      </w:r>
      <w:r w:rsidR="00930635" w:rsidRPr="00B805FC">
        <w:rPr>
          <w:sz w:val="24"/>
          <w:szCs w:val="24"/>
        </w:rPr>
        <w:t>career</w:t>
      </w:r>
      <w:r w:rsidR="007160BD">
        <w:rPr>
          <w:sz w:val="24"/>
          <w:szCs w:val="24"/>
        </w:rPr>
        <w:t>,</w:t>
      </w:r>
      <w:r w:rsidR="00930635" w:rsidRPr="00B805FC">
        <w:rPr>
          <w:sz w:val="24"/>
          <w:szCs w:val="24"/>
        </w:rPr>
        <w:t xml:space="preserve"> and life more widely</w:t>
      </w:r>
      <w:r w:rsidRPr="00B805FC">
        <w:rPr>
          <w:sz w:val="24"/>
          <w:szCs w:val="24"/>
        </w:rPr>
        <w:t>.</w:t>
      </w:r>
    </w:p>
    <w:p w14:paraId="3E9C64FA" w14:textId="77777777" w:rsidR="00930635" w:rsidRPr="007160BD" w:rsidRDefault="00930635" w:rsidP="007B21B6">
      <w:pPr>
        <w:spacing w:line="360" w:lineRule="auto"/>
        <w:jc w:val="center"/>
        <w:rPr>
          <w:b/>
          <w:bCs/>
          <w:sz w:val="28"/>
          <w:szCs w:val="28"/>
        </w:rPr>
      </w:pPr>
      <w:r w:rsidRPr="007160BD">
        <w:rPr>
          <w:b/>
          <w:bCs/>
          <w:sz w:val="28"/>
          <w:szCs w:val="28"/>
        </w:rPr>
        <w:t>Key features of your career development plan</w:t>
      </w:r>
    </w:p>
    <w:p w14:paraId="106EF7A1" w14:textId="701C28FE" w:rsidR="00934377" w:rsidRDefault="00934377" w:rsidP="007B21B6">
      <w:pPr>
        <w:pStyle w:val="ListParagraph"/>
        <w:numPr>
          <w:ilvl w:val="0"/>
          <w:numId w:val="3"/>
        </w:numPr>
        <w:spacing w:line="360" w:lineRule="auto"/>
        <w:jc w:val="both"/>
        <w:rPr>
          <w:sz w:val="24"/>
          <w:szCs w:val="24"/>
        </w:rPr>
      </w:pPr>
      <w:r w:rsidRPr="00B805FC">
        <w:rPr>
          <w:sz w:val="24"/>
          <w:szCs w:val="24"/>
        </w:rPr>
        <w:t xml:space="preserve">Assess your </w:t>
      </w:r>
      <w:r w:rsidRPr="00B805FC">
        <w:rPr>
          <w:sz w:val="24"/>
          <w:szCs w:val="24"/>
          <w:u w:val="single"/>
        </w:rPr>
        <w:t>current skills</w:t>
      </w:r>
      <w:r w:rsidR="00472512" w:rsidRPr="00B805FC">
        <w:rPr>
          <w:sz w:val="24"/>
          <w:szCs w:val="24"/>
        </w:rPr>
        <w:t xml:space="preserve"> (</w:t>
      </w:r>
      <w:r w:rsidR="000910C2" w:rsidRPr="00B805FC">
        <w:rPr>
          <w:sz w:val="24"/>
          <w:szCs w:val="24"/>
        </w:rPr>
        <w:t xml:space="preserve">please </w:t>
      </w:r>
      <w:r w:rsidR="00472512" w:rsidRPr="00B805FC">
        <w:rPr>
          <w:sz w:val="24"/>
          <w:szCs w:val="24"/>
        </w:rPr>
        <w:t xml:space="preserve">see </w:t>
      </w:r>
      <w:r w:rsidR="00472512" w:rsidRPr="00B805FC">
        <w:rPr>
          <w:b/>
          <w:bCs/>
          <w:i/>
          <w:iCs/>
          <w:sz w:val="24"/>
          <w:szCs w:val="24"/>
        </w:rPr>
        <w:t>Where am I now?</w:t>
      </w:r>
      <w:r w:rsidR="00472512" w:rsidRPr="00B805FC">
        <w:rPr>
          <w:sz w:val="24"/>
          <w:szCs w:val="24"/>
        </w:rPr>
        <w:t xml:space="preserve"> section of the EACHOT)</w:t>
      </w:r>
      <w:r w:rsidR="005D6726" w:rsidRPr="00B805FC">
        <w:rPr>
          <w:sz w:val="24"/>
          <w:szCs w:val="24"/>
        </w:rPr>
        <w:t>.</w:t>
      </w:r>
    </w:p>
    <w:p w14:paraId="6409633B" w14:textId="77777777" w:rsidR="006D7ACF" w:rsidRPr="00B805FC" w:rsidRDefault="006D7ACF" w:rsidP="00CE4A1D">
      <w:pPr>
        <w:pStyle w:val="ListParagraph"/>
        <w:spacing w:line="360" w:lineRule="auto"/>
        <w:ind w:left="360"/>
        <w:jc w:val="both"/>
        <w:rPr>
          <w:sz w:val="24"/>
          <w:szCs w:val="24"/>
        </w:rPr>
      </w:pPr>
    </w:p>
    <w:p w14:paraId="7A537C05" w14:textId="7B965B97" w:rsidR="00F16669" w:rsidRDefault="00F16669" w:rsidP="007B21B6">
      <w:pPr>
        <w:pStyle w:val="ListParagraph"/>
        <w:numPr>
          <w:ilvl w:val="0"/>
          <w:numId w:val="3"/>
        </w:numPr>
        <w:spacing w:line="360" w:lineRule="auto"/>
        <w:jc w:val="both"/>
        <w:rPr>
          <w:sz w:val="24"/>
          <w:szCs w:val="24"/>
        </w:rPr>
      </w:pPr>
      <w:r w:rsidRPr="00B805FC">
        <w:rPr>
          <w:sz w:val="24"/>
          <w:szCs w:val="24"/>
        </w:rPr>
        <w:t xml:space="preserve">Explore </w:t>
      </w:r>
      <w:r w:rsidRPr="00B805FC">
        <w:rPr>
          <w:sz w:val="24"/>
          <w:szCs w:val="24"/>
          <w:u w:val="single"/>
        </w:rPr>
        <w:t>potential career pathways</w:t>
      </w:r>
      <w:r w:rsidRPr="00B805FC">
        <w:rPr>
          <w:sz w:val="24"/>
          <w:szCs w:val="24"/>
        </w:rPr>
        <w:t xml:space="preserve"> (see the </w:t>
      </w:r>
      <w:r w:rsidRPr="00B805FC">
        <w:rPr>
          <w:b/>
          <w:bCs/>
          <w:i/>
          <w:iCs/>
          <w:sz w:val="24"/>
          <w:szCs w:val="24"/>
        </w:rPr>
        <w:t>Potential Career Aspirations</w:t>
      </w:r>
      <w:r w:rsidRPr="00B805FC">
        <w:rPr>
          <w:sz w:val="24"/>
          <w:szCs w:val="24"/>
        </w:rPr>
        <w:t xml:space="preserve"> sections of the EACHOT for inspiration) as well as through your networks</w:t>
      </w:r>
      <w:r w:rsidR="005D6726" w:rsidRPr="00B805FC">
        <w:rPr>
          <w:sz w:val="24"/>
          <w:szCs w:val="24"/>
        </w:rPr>
        <w:t xml:space="preserve"> and through online job/vacancy sites.</w:t>
      </w:r>
    </w:p>
    <w:p w14:paraId="0B5EAFA3" w14:textId="77777777" w:rsidR="00CE4A1D" w:rsidRPr="00CE4A1D" w:rsidRDefault="00CE4A1D" w:rsidP="00CE4A1D">
      <w:pPr>
        <w:pStyle w:val="ListParagraph"/>
        <w:rPr>
          <w:sz w:val="24"/>
          <w:szCs w:val="24"/>
        </w:rPr>
      </w:pPr>
    </w:p>
    <w:p w14:paraId="12E58CFE" w14:textId="77777777" w:rsidR="00CE4A1D" w:rsidRPr="00B805FC" w:rsidRDefault="00CE4A1D" w:rsidP="00CE4A1D">
      <w:pPr>
        <w:pStyle w:val="ListParagraph"/>
        <w:spacing w:line="360" w:lineRule="auto"/>
        <w:ind w:left="360"/>
        <w:jc w:val="both"/>
        <w:rPr>
          <w:sz w:val="24"/>
          <w:szCs w:val="24"/>
        </w:rPr>
      </w:pPr>
    </w:p>
    <w:p w14:paraId="00E9E950" w14:textId="2F73BCB8" w:rsidR="00DC7BE7" w:rsidRPr="00B805FC" w:rsidRDefault="00934377" w:rsidP="007B21B6">
      <w:pPr>
        <w:pStyle w:val="ListParagraph"/>
        <w:numPr>
          <w:ilvl w:val="0"/>
          <w:numId w:val="3"/>
        </w:numPr>
        <w:spacing w:line="360" w:lineRule="auto"/>
        <w:jc w:val="both"/>
        <w:rPr>
          <w:sz w:val="24"/>
          <w:szCs w:val="24"/>
        </w:rPr>
      </w:pPr>
      <w:r w:rsidRPr="00B805FC">
        <w:rPr>
          <w:sz w:val="24"/>
          <w:szCs w:val="24"/>
        </w:rPr>
        <w:t>Look at where</w:t>
      </w:r>
      <w:r w:rsidR="005D6726" w:rsidRPr="00B805FC">
        <w:rPr>
          <w:sz w:val="24"/>
          <w:szCs w:val="24"/>
        </w:rPr>
        <w:t xml:space="preserve"> you may have</w:t>
      </w:r>
      <w:r w:rsidRPr="00B805FC">
        <w:rPr>
          <w:sz w:val="24"/>
          <w:szCs w:val="24"/>
        </w:rPr>
        <w:t xml:space="preserve"> </w:t>
      </w:r>
      <w:r w:rsidRPr="00B805FC">
        <w:rPr>
          <w:sz w:val="24"/>
          <w:szCs w:val="24"/>
          <w:u w:val="single"/>
        </w:rPr>
        <w:t xml:space="preserve">gaps </w:t>
      </w:r>
      <w:r w:rsidR="005D6726" w:rsidRPr="00B805FC">
        <w:rPr>
          <w:sz w:val="24"/>
          <w:szCs w:val="24"/>
          <w:u w:val="single"/>
        </w:rPr>
        <w:t xml:space="preserve">that may prevent </w:t>
      </w:r>
      <w:r w:rsidR="00382409" w:rsidRPr="00B805FC">
        <w:rPr>
          <w:sz w:val="24"/>
          <w:szCs w:val="24"/>
          <w:u w:val="single"/>
        </w:rPr>
        <w:t>progression</w:t>
      </w:r>
      <w:r w:rsidR="00382409" w:rsidRPr="00B805FC">
        <w:rPr>
          <w:sz w:val="24"/>
          <w:szCs w:val="24"/>
        </w:rPr>
        <w:t xml:space="preserve"> in your career. This </w:t>
      </w:r>
      <w:r w:rsidR="0084552A" w:rsidRPr="00B805FC">
        <w:rPr>
          <w:sz w:val="24"/>
          <w:szCs w:val="24"/>
        </w:rPr>
        <w:t>can be achieved</w:t>
      </w:r>
      <w:r w:rsidR="00382409" w:rsidRPr="00B805FC">
        <w:rPr>
          <w:sz w:val="24"/>
          <w:szCs w:val="24"/>
        </w:rPr>
        <w:t xml:space="preserve"> by</w:t>
      </w:r>
      <w:r w:rsidR="00741E87" w:rsidRPr="00B805FC">
        <w:rPr>
          <w:sz w:val="24"/>
          <w:szCs w:val="24"/>
        </w:rPr>
        <w:t xml:space="preserve"> looking at the personal specification or job </w:t>
      </w:r>
      <w:r w:rsidR="00D65BDB" w:rsidRPr="00B805FC">
        <w:rPr>
          <w:sz w:val="24"/>
          <w:szCs w:val="24"/>
        </w:rPr>
        <w:t xml:space="preserve">descriptions of roles that may appeal to you. </w:t>
      </w:r>
      <w:r w:rsidR="0084552A" w:rsidRPr="00B805FC">
        <w:rPr>
          <w:sz w:val="24"/>
          <w:szCs w:val="24"/>
        </w:rPr>
        <w:t xml:space="preserve"> </w:t>
      </w:r>
      <w:r w:rsidR="00DB2CAA" w:rsidRPr="00B805FC">
        <w:rPr>
          <w:sz w:val="24"/>
          <w:szCs w:val="24"/>
        </w:rPr>
        <w:t xml:space="preserve">Through </w:t>
      </w:r>
      <w:r w:rsidR="00432ADA" w:rsidRPr="00B805FC">
        <w:rPr>
          <w:sz w:val="24"/>
          <w:szCs w:val="24"/>
        </w:rPr>
        <w:t xml:space="preserve">a </w:t>
      </w:r>
      <w:r w:rsidR="005635C4" w:rsidRPr="00B805FC">
        <w:rPr>
          <w:sz w:val="24"/>
          <w:szCs w:val="24"/>
        </w:rPr>
        <w:t>RAG</w:t>
      </w:r>
      <w:r w:rsidR="00432ADA" w:rsidRPr="00B805FC">
        <w:rPr>
          <w:sz w:val="24"/>
          <w:szCs w:val="24"/>
        </w:rPr>
        <w:t xml:space="preserve"> rating process you can completed a </w:t>
      </w:r>
      <w:r w:rsidR="0084552A" w:rsidRPr="00B805FC">
        <w:rPr>
          <w:sz w:val="24"/>
          <w:szCs w:val="24"/>
        </w:rPr>
        <w:t>gap analysis</w:t>
      </w:r>
      <w:r w:rsidR="00432ADA" w:rsidRPr="00B805FC">
        <w:rPr>
          <w:sz w:val="24"/>
          <w:szCs w:val="24"/>
        </w:rPr>
        <w:t xml:space="preserve">. Work your way through the key aspects of the job descriptions/personal specifications of jobs that you are thinking of progressing into (remember progression does not always mean upward progression but can be in any direction that is right for your own work and life contexts at that time). </w:t>
      </w:r>
      <w:r w:rsidR="00D53C3F" w:rsidRPr="00B805FC">
        <w:rPr>
          <w:sz w:val="24"/>
          <w:szCs w:val="24"/>
        </w:rPr>
        <w:t xml:space="preserve">List the individual </w:t>
      </w:r>
      <w:r w:rsidR="00F50912" w:rsidRPr="00B805FC">
        <w:rPr>
          <w:sz w:val="24"/>
          <w:szCs w:val="24"/>
        </w:rPr>
        <w:t xml:space="preserve">skill/attribute/task </w:t>
      </w:r>
      <w:r w:rsidR="00D53C3F" w:rsidRPr="00B805FC">
        <w:rPr>
          <w:sz w:val="24"/>
          <w:szCs w:val="24"/>
        </w:rPr>
        <w:t xml:space="preserve">in </w:t>
      </w:r>
      <w:r w:rsidR="00D53C3F" w:rsidRPr="00B805FC">
        <w:rPr>
          <w:sz w:val="24"/>
          <w:szCs w:val="24"/>
        </w:rPr>
        <w:lastRenderedPageBreak/>
        <w:t xml:space="preserve">the </w:t>
      </w:r>
      <w:r w:rsidR="00E6297C" w:rsidRPr="00B805FC">
        <w:rPr>
          <w:sz w:val="24"/>
          <w:szCs w:val="24"/>
        </w:rPr>
        <w:t>left-hand</w:t>
      </w:r>
      <w:r w:rsidR="00D53C3F" w:rsidRPr="00B805FC">
        <w:rPr>
          <w:sz w:val="24"/>
          <w:szCs w:val="24"/>
        </w:rPr>
        <w:t xml:space="preserve"> column.</w:t>
      </w:r>
      <w:r w:rsidR="0084552A" w:rsidRPr="00B805FC">
        <w:rPr>
          <w:sz w:val="24"/>
          <w:szCs w:val="24"/>
        </w:rPr>
        <w:t xml:space="preserve"> </w:t>
      </w:r>
      <w:r w:rsidR="00D53C3F" w:rsidRPr="00B805FC">
        <w:rPr>
          <w:sz w:val="24"/>
          <w:szCs w:val="24"/>
        </w:rPr>
        <w:t>For each</w:t>
      </w:r>
      <w:r w:rsidR="00D75604" w:rsidRPr="00B805FC">
        <w:rPr>
          <w:sz w:val="24"/>
          <w:szCs w:val="24"/>
        </w:rPr>
        <w:t xml:space="preserve"> row rate yourself on how confident and competent </w:t>
      </w:r>
      <w:r w:rsidR="00E6297C" w:rsidRPr="00B805FC">
        <w:rPr>
          <w:sz w:val="24"/>
          <w:szCs w:val="24"/>
        </w:rPr>
        <w:t xml:space="preserve">you </w:t>
      </w:r>
      <w:r w:rsidR="00D75604" w:rsidRPr="00B805FC">
        <w:rPr>
          <w:sz w:val="24"/>
          <w:szCs w:val="24"/>
        </w:rPr>
        <w:t xml:space="preserve">are </w:t>
      </w:r>
      <w:r w:rsidR="00F50912" w:rsidRPr="00B805FC">
        <w:rPr>
          <w:sz w:val="24"/>
          <w:szCs w:val="24"/>
        </w:rPr>
        <w:t>in</w:t>
      </w:r>
      <w:r w:rsidR="00D75604" w:rsidRPr="00B805FC">
        <w:rPr>
          <w:sz w:val="24"/>
          <w:szCs w:val="24"/>
        </w:rPr>
        <w:t xml:space="preserve"> the </w:t>
      </w:r>
      <w:r w:rsidR="00F50912" w:rsidRPr="00B805FC">
        <w:rPr>
          <w:sz w:val="24"/>
          <w:szCs w:val="24"/>
        </w:rPr>
        <w:t>skill/attribute/task</w:t>
      </w:r>
      <w:r w:rsidR="00E6297C" w:rsidRPr="00B805FC">
        <w:rPr>
          <w:sz w:val="24"/>
          <w:szCs w:val="24"/>
        </w:rPr>
        <w:t>.</w:t>
      </w:r>
    </w:p>
    <w:p w14:paraId="49E83998" w14:textId="08E06034" w:rsidR="00D65BDB" w:rsidRDefault="00CF7B59" w:rsidP="007B21B6">
      <w:pPr>
        <w:spacing w:line="360" w:lineRule="auto"/>
        <w:jc w:val="both"/>
        <w:rPr>
          <w:sz w:val="24"/>
          <w:szCs w:val="24"/>
        </w:rPr>
      </w:pPr>
      <w:r w:rsidRPr="00B805FC">
        <w:rPr>
          <w:sz w:val="24"/>
          <w:szCs w:val="24"/>
        </w:rPr>
        <w:t>Below is a section from a</w:t>
      </w:r>
      <w:r w:rsidR="00F776CF" w:rsidRPr="00B805FC">
        <w:rPr>
          <w:sz w:val="24"/>
          <w:szCs w:val="24"/>
        </w:rPr>
        <w:t>n exemplar gap analysis for a</w:t>
      </w:r>
      <w:r w:rsidR="00F71ECA" w:rsidRPr="00B805FC">
        <w:rPr>
          <w:sz w:val="24"/>
          <w:szCs w:val="24"/>
        </w:rPr>
        <w:t xml:space="preserve">n </w:t>
      </w:r>
      <w:r w:rsidR="00B00732" w:rsidRPr="00B805FC">
        <w:rPr>
          <w:sz w:val="24"/>
          <w:szCs w:val="24"/>
        </w:rPr>
        <w:t xml:space="preserve">experienced </w:t>
      </w:r>
      <w:r w:rsidR="00F71ECA" w:rsidRPr="00B805FC">
        <w:rPr>
          <w:sz w:val="24"/>
          <w:szCs w:val="24"/>
        </w:rPr>
        <w:t xml:space="preserve">Occupational Therapy </w:t>
      </w:r>
      <w:r w:rsidR="00E330FF" w:rsidRPr="00B805FC">
        <w:rPr>
          <w:sz w:val="24"/>
          <w:szCs w:val="24"/>
        </w:rPr>
        <w:t>role descriptor</w:t>
      </w:r>
      <w:r w:rsidR="00674928" w:rsidRPr="00B805FC">
        <w:rPr>
          <w:sz w:val="24"/>
          <w:szCs w:val="24"/>
        </w:rPr>
        <w:t>, which is</w:t>
      </w:r>
      <w:r w:rsidR="00E330FF" w:rsidRPr="00B805FC">
        <w:rPr>
          <w:sz w:val="24"/>
          <w:szCs w:val="24"/>
        </w:rPr>
        <w:t xml:space="preserve"> </w:t>
      </w:r>
      <w:r w:rsidR="00534620" w:rsidRPr="00B805FC">
        <w:rPr>
          <w:sz w:val="24"/>
          <w:szCs w:val="24"/>
        </w:rPr>
        <w:t xml:space="preserve">relevant </w:t>
      </w:r>
      <w:r w:rsidR="00274B4A" w:rsidRPr="00B805FC">
        <w:rPr>
          <w:sz w:val="24"/>
          <w:szCs w:val="24"/>
        </w:rPr>
        <w:t xml:space="preserve">to any </w:t>
      </w:r>
      <w:r w:rsidR="005E1805">
        <w:rPr>
          <w:sz w:val="24"/>
          <w:szCs w:val="24"/>
        </w:rPr>
        <w:t xml:space="preserve">senior Occupational Therapist </w:t>
      </w:r>
      <w:r w:rsidR="00274B4A" w:rsidRPr="00B805FC">
        <w:rPr>
          <w:sz w:val="24"/>
          <w:szCs w:val="24"/>
        </w:rPr>
        <w:t xml:space="preserve">clinical context. A green rating is that you are completely confident and competent in that skill/attribute/task, an amber rating is that you are </w:t>
      </w:r>
      <w:r w:rsidR="00815ABE" w:rsidRPr="00B805FC">
        <w:rPr>
          <w:sz w:val="24"/>
          <w:szCs w:val="24"/>
        </w:rPr>
        <w:t xml:space="preserve">less confident and competent in that skill/attribute/task and a red rating is that you lack </w:t>
      </w:r>
      <w:r w:rsidR="002A295A">
        <w:rPr>
          <w:sz w:val="24"/>
          <w:szCs w:val="24"/>
        </w:rPr>
        <w:t xml:space="preserve">any </w:t>
      </w:r>
      <w:r w:rsidR="00815ABE" w:rsidRPr="00B805FC">
        <w:rPr>
          <w:sz w:val="24"/>
          <w:szCs w:val="24"/>
        </w:rPr>
        <w:t xml:space="preserve">confidence and competence in that task. </w:t>
      </w:r>
      <w:r w:rsidR="00D80E95" w:rsidRPr="00B805FC">
        <w:rPr>
          <w:sz w:val="24"/>
          <w:szCs w:val="24"/>
        </w:rPr>
        <w:t>Once you have completed the</w:t>
      </w:r>
      <w:r w:rsidR="002A295A">
        <w:rPr>
          <w:sz w:val="24"/>
          <w:szCs w:val="24"/>
        </w:rPr>
        <w:t xml:space="preserve"> RAG rating </w:t>
      </w:r>
      <w:r w:rsidR="00D80E95" w:rsidRPr="00B805FC">
        <w:rPr>
          <w:sz w:val="24"/>
          <w:szCs w:val="24"/>
        </w:rPr>
        <w:t xml:space="preserve"> task you can see where the areas of green, amber and red are to provide you with the g</w:t>
      </w:r>
      <w:r w:rsidR="005F2E3E" w:rsidRPr="00B805FC">
        <w:rPr>
          <w:sz w:val="24"/>
          <w:szCs w:val="24"/>
        </w:rPr>
        <w:t>aps that you need to work on but also reassure you of where you are confident and competent.</w:t>
      </w:r>
    </w:p>
    <w:p w14:paraId="7EC97D9E" w14:textId="77777777" w:rsidR="007B21B6" w:rsidRPr="00B805FC" w:rsidRDefault="007B21B6" w:rsidP="007B21B6">
      <w:pPr>
        <w:spacing w:line="360" w:lineRule="auto"/>
        <w:jc w:val="both"/>
        <w:rPr>
          <w:sz w:val="24"/>
          <w:szCs w:val="24"/>
        </w:rPr>
      </w:pPr>
    </w:p>
    <w:tbl>
      <w:tblPr>
        <w:tblStyle w:val="TableGrid"/>
        <w:tblW w:w="10774" w:type="dxa"/>
        <w:tblInd w:w="-856" w:type="dxa"/>
        <w:tblLook w:val="04A0" w:firstRow="1" w:lastRow="0" w:firstColumn="1" w:lastColumn="0" w:noHBand="0" w:noVBand="1"/>
      </w:tblPr>
      <w:tblGrid>
        <w:gridCol w:w="7797"/>
        <w:gridCol w:w="1134"/>
        <w:gridCol w:w="992"/>
        <w:gridCol w:w="851"/>
      </w:tblGrid>
      <w:tr w:rsidR="002B293D" w14:paraId="7EB53CA8" w14:textId="77777777" w:rsidTr="00DD0E51">
        <w:tc>
          <w:tcPr>
            <w:tcW w:w="7797" w:type="dxa"/>
            <w:shd w:val="clear" w:color="auto" w:fill="ADADAD" w:themeFill="background2" w:themeFillShade="BF"/>
            <w:vAlign w:val="center"/>
          </w:tcPr>
          <w:p w14:paraId="59CA4425" w14:textId="027664E3" w:rsidR="00693CDA" w:rsidRPr="00E87D02" w:rsidRDefault="00E87D02" w:rsidP="007B21B6">
            <w:pPr>
              <w:jc w:val="center"/>
              <w:rPr>
                <w:b/>
                <w:bCs/>
                <w:sz w:val="24"/>
                <w:szCs w:val="24"/>
              </w:rPr>
            </w:pPr>
            <w:r>
              <w:rPr>
                <w:b/>
                <w:bCs/>
                <w:sz w:val="24"/>
                <w:szCs w:val="24"/>
              </w:rPr>
              <w:t xml:space="preserve">Skill/attribute/task from </w:t>
            </w:r>
            <w:r w:rsidR="00693CDA" w:rsidRPr="00E87D02">
              <w:rPr>
                <w:b/>
                <w:bCs/>
                <w:sz w:val="24"/>
                <w:szCs w:val="24"/>
              </w:rPr>
              <w:t xml:space="preserve">the personal specification or job </w:t>
            </w:r>
            <w:r w:rsidR="002C5F6F" w:rsidRPr="00E87D02">
              <w:rPr>
                <w:b/>
                <w:bCs/>
                <w:sz w:val="24"/>
                <w:szCs w:val="24"/>
              </w:rPr>
              <w:t>description</w:t>
            </w:r>
          </w:p>
        </w:tc>
        <w:tc>
          <w:tcPr>
            <w:tcW w:w="1134" w:type="dxa"/>
            <w:shd w:val="clear" w:color="auto" w:fill="4EA72E" w:themeFill="accent6"/>
            <w:vAlign w:val="center"/>
          </w:tcPr>
          <w:p w14:paraId="3FA51948" w14:textId="7747B8D5" w:rsidR="00693CDA" w:rsidRPr="00E87D02" w:rsidRDefault="00693CDA" w:rsidP="007B21B6">
            <w:pPr>
              <w:spacing w:line="360" w:lineRule="auto"/>
              <w:jc w:val="center"/>
              <w:rPr>
                <w:b/>
                <w:bCs/>
                <w:sz w:val="24"/>
                <w:szCs w:val="24"/>
              </w:rPr>
            </w:pPr>
            <w:r w:rsidRPr="00E87D02">
              <w:rPr>
                <w:b/>
                <w:bCs/>
                <w:sz w:val="24"/>
                <w:szCs w:val="24"/>
              </w:rPr>
              <w:t>Green</w:t>
            </w:r>
          </w:p>
        </w:tc>
        <w:tc>
          <w:tcPr>
            <w:tcW w:w="992" w:type="dxa"/>
            <w:shd w:val="clear" w:color="auto" w:fill="FFC000"/>
            <w:vAlign w:val="center"/>
          </w:tcPr>
          <w:p w14:paraId="3BC7B0D4" w14:textId="11C59A11" w:rsidR="00693CDA" w:rsidRPr="00E87D02" w:rsidRDefault="00693CDA" w:rsidP="007B21B6">
            <w:pPr>
              <w:spacing w:line="360" w:lineRule="auto"/>
              <w:jc w:val="center"/>
              <w:rPr>
                <w:b/>
                <w:bCs/>
                <w:sz w:val="24"/>
                <w:szCs w:val="24"/>
              </w:rPr>
            </w:pPr>
            <w:r w:rsidRPr="00E87D02">
              <w:rPr>
                <w:b/>
                <w:bCs/>
                <w:sz w:val="24"/>
                <w:szCs w:val="24"/>
              </w:rPr>
              <w:t>Amber</w:t>
            </w:r>
          </w:p>
        </w:tc>
        <w:tc>
          <w:tcPr>
            <w:tcW w:w="851" w:type="dxa"/>
            <w:shd w:val="clear" w:color="auto" w:fill="EE0000"/>
            <w:vAlign w:val="center"/>
          </w:tcPr>
          <w:p w14:paraId="76D78E67" w14:textId="4E4468EF" w:rsidR="00693CDA" w:rsidRPr="00E87D02" w:rsidRDefault="00693CDA" w:rsidP="007B21B6">
            <w:pPr>
              <w:spacing w:line="360" w:lineRule="auto"/>
              <w:jc w:val="center"/>
              <w:rPr>
                <w:b/>
                <w:bCs/>
                <w:sz w:val="24"/>
                <w:szCs w:val="24"/>
              </w:rPr>
            </w:pPr>
            <w:r w:rsidRPr="00E87D02">
              <w:rPr>
                <w:b/>
                <w:bCs/>
                <w:sz w:val="24"/>
                <w:szCs w:val="24"/>
              </w:rPr>
              <w:t>Red</w:t>
            </w:r>
          </w:p>
        </w:tc>
      </w:tr>
      <w:tr w:rsidR="002B293D" w14:paraId="73E0F087" w14:textId="77777777" w:rsidTr="00DD0E51">
        <w:tc>
          <w:tcPr>
            <w:tcW w:w="7797" w:type="dxa"/>
            <w:vAlign w:val="center"/>
          </w:tcPr>
          <w:p w14:paraId="09E50048" w14:textId="56431E2A" w:rsidR="00693CDA" w:rsidRDefault="001A76AD" w:rsidP="007B21B6">
            <w:pPr>
              <w:jc w:val="center"/>
            </w:pPr>
            <w:r w:rsidRPr="001A76AD">
              <w:t>To independently prioritise and manage own individual specialist caseload</w:t>
            </w:r>
          </w:p>
        </w:tc>
        <w:tc>
          <w:tcPr>
            <w:tcW w:w="1134" w:type="dxa"/>
            <w:shd w:val="clear" w:color="auto" w:fill="4EA72E" w:themeFill="accent6"/>
          </w:tcPr>
          <w:p w14:paraId="31487863" w14:textId="77777777" w:rsidR="00693CDA" w:rsidRDefault="00693CDA" w:rsidP="007B21B6">
            <w:pPr>
              <w:spacing w:line="360" w:lineRule="auto"/>
            </w:pPr>
          </w:p>
        </w:tc>
        <w:tc>
          <w:tcPr>
            <w:tcW w:w="992" w:type="dxa"/>
          </w:tcPr>
          <w:p w14:paraId="443F4A94" w14:textId="77777777" w:rsidR="00693CDA" w:rsidRDefault="00693CDA" w:rsidP="007B21B6">
            <w:pPr>
              <w:spacing w:line="360" w:lineRule="auto"/>
            </w:pPr>
          </w:p>
        </w:tc>
        <w:tc>
          <w:tcPr>
            <w:tcW w:w="851" w:type="dxa"/>
          </w:tcPr>
          <w:p w14:paraId="4B1CD6B9" w14:textId="77777777" w:rsidR="00693CDA" w:rsidRDefault="00693CDA" w:rsidP="007B21B6">
            <w:pPr>
              <w:spacing w:line="360" w:lineRule="auto"/>
            </w:pPr>
          </w:p>
        </w:tc>
      </w:tr>
      <w:tr w:rsidR="002B293D" w14:paraId="04EF4CC8" w14:textId="77777777" w:rsidTr="00DD0E51">
        <w:tc>
          <w:tcPr>
            <w:tcW w:w="7797" w:type="dxa"/>
            <w:vAlign w:val="center"/>
          </w:tcPr>
          <w:p w14:paraId="17786242" w14:textId="6B6EE152" w:rsidR="00693CDA" w:rsidRDefault="000272A9" w:rsidP="007B21B6">
            <w:pPr>
              <w:jc w:val="center"/>
            </w:pPr>
            <w:r w:rsidRPr="000272A9">
              <w:t xml:space="preserve">To develop and deliver training programmes for a wide range of professionals and carers to educate carers and significant others in the understanding of both the therapy process and any intervention relating to the management </w:t>
            </w:r>
            <w:r w:rsidR="00674928">
              <w:t>of the client</w:t>
            </w:r>
            <w:r w:rsidR="002B293D">
              <w:t>/patient</w:t>
            </w:r>
            <w:r w:rsidRPr="000272A9">
              <w:t xml:space="preserve"> needs.</w:t>
            </w:r>
          </w:p>
        </w:tc>
        <w:tc>
          <w:tcPr>
            <w:tcW w:w="1134" w:type="dxa"/>
          </w:tcPr>
          <w:p w14:paraId="005E3128" w14:textId="77777777" w:rsidR="00693CDA" w:rsidRDefault="00693CDA" w:rsidP="007B21B6">
            <w:pPr>
              <w:spacing w:line="360" w:lineRule="auto"/>
            </w:pPr>
          </w:p>
        </w:tc>
        <w:tc>
          <w:tcPr>
            <w:tcW w:w="992" w:type="dxa"/>
          </w:tcPr>
          <w:p w14:paraId="38908155" w14:textId="77777777" w:rsidR="00693CDA" w:rsidRDefault="00693CDA" w:rsidP="007B21B6">
            <w:pPr>
              <w:spacing w:line="360" w:lineRule="auto"/>
            </w:pPr>
          </w:p>
        </w:tc>
        <w:tc>
          <w:tcPr>
            <w:tcW w:w="851" w:type="dxa"/>
            <w:shd w:val="clear" w:color="auto" w:fill="EE0000"/>
          </w:tcPr>
          <w:p w14:paraId="1ABE5D65" w14:textId="77777777" w:rsidR="00693CDA" w:rsidRDefault="00693CDA" w:rsidP="007B21B6">
            <w:pPr>
              <w:spacing w:line="360" w:lineRule="auto"/>
            </w:pPr>
          </w:p>
        </w:tc>
      </w:tr>
      <w:tr w:rsidR="002B293D" w14:paraId="2AA62346" w14:textId="77777777" w:rsidTr="00DD0E51">
        <w:tc>
          <w:tcPr>
            <w:tcW w:w="7797" w:type="dxa"/>
            <w:vAlign w:val="center"/>
          </w:tcPr>
          <w:p w14:paraId="6B6142E3" w14:textId="49068142" w:rsidR="00693CDA" w:rsidRDefault="000272A9" w:rsidP="007B21B6">
            <w:pPr>
              <w:jc w:val="center"/>
            </w:pPr>
            <w:r w:rsidRPr="000272A9">
              <w:t>Responsible for the supervision of staff including participating in the recruitment and induction processes.</w:t>
            </w:r>
          </w:p>
        </w:tc>
        <w:tc>
          <w:tcPr>
            <w:tcW w:w="1134" w:type="dxa"/>
          </w:tcPr>
          <w:p w14:paraId="0D4FF213" w14:textId="77777777" w:rsidR="00693CDA" w:rsidRDefault="00693CDA" w:rsidP="007B21B6">
            <w:pPr>
              <w:spacing w:line="360" w:lineRule="auto"/>
            </w:pPr>
          </w:p>
        </w:tc>
        <w:tc>
          <w:tcPr>
            <w:tcW w:w="992" w:type="dxa"/>
            <w:shd w:val="clear" w:color="auto" w:fill="FFC000"/>
          </w:tcPr>
          <w:p w14:paraId="4F067195" w14:textId="77777777" w:rsidR="00693CDA" w:rsidRDefault="00693CDA" w:rsidP="007B21B6">
            <w:pPr>
              <w:spacing w:line="360" w:lineRule="auto"/>
            </w:pPr>
          </w:p>
        </w:tc>
        <w:tc>
          <w:tcPr>
            <w:tcW w:w="851" w:type="dxa"/>
          </w:tcPr>
          <w:p w14:paraId="45404130" w14:textId="77777777" w:rsidR="00693CDA" w:rsidRDefault="00693CDA" w:rsidP="007B21B6">
            <w:pPr>
              <w:spacing w:line="360" w:lineRule="auto"/>
            </w:pPr>
          </w:p>
        </w:tc>
      </w:tr>
    </w:tbl>
    <w:p w14:paraId="69917F59" w14:textId="77777777" w:rsidR="00D65BDB" w:rsidRDefault="00D65BDB" w:rsidP="007B21B6">
      <w:pPr>
        <w:spacing w:line="360" w:lineRule="auto"/>
      </w:pPr>
    </w:p>
    <w:p w14:paraId="360E023A" w14:textId="77777777" w:rsidR="007B21B6" w:rsidRDefault="007B21B6" w:rsidP="007B21B6">
      <w:pPr>
        <w:spacing w:line="360" w:lineRule="auto"/>
      </w:pPr>
    </w:p>
    <w:p w14:paraId="546CA2E9" w14:textId="607918BD" w:rsidR="005635C4" w:rsidRDefault="005635C4" w:rsidP="007B21B6">
      <w:pPr>
        <w:spacing w:line="360" w:lineRule="auto"/>
        <w:jc w:val="both"/>
        <w:rPr>
          <w:sz w:val="24"/>
          <w:szCs w:val="24"/>
        </w:rPr>
      </w:pPr>
      <w:r w:rsidRPr="00BA24D1">
        <w:rPr>
          <w:sz w:val="24"/>
          <w:szCs w:val="24"/>
        </w:rPr>
        <w:t xml:space="preserve">You could also </w:t>
      </w:r>
      <w:r w:rsidR="00811A11" w:rsidRPr="00BA24D1">
        <w:rPr>
          <w:sz w:val="24"/>
          <w:szCs w:val="24"/>
        </w:rPr>
        <w:t>conduct a</w:t>
      </w:r>
      <w:r w:rsidR="00FF5763" w:rsidRPr="00BA24D1">
        <w:rPr>
          <w:sz w:val="24"/>
          <w:szCs w:val="24"/>
        </w:rPr>
        <w:t xml:space="preserve"> similar</w:t>
      </w:r>
      <w:r w:rsidR="00811A11" w:rsidRPr="00BA24D1">
        <w:rPr>
          <w:sz w:val="24"/>
          <w:szCs w:val="24"/>
        </w:rPr>
        <w:t xml:space="preserve"> GAP analysis </w:t>
      </w:r>
      <w:r w:rsidR="00F16669" w:rsidRPr="00BA24D1">
        <w:rPr>
          <w:sz w:val="24"/>
          <w:szCs w:val="24"/>
        </w:rPr>
        <w:t xml:space="preserve">following the same RAG rating method above, </w:t>
      </w:r>
      <w:r w:rsidRPr="00BA24D1">
        <w:rPr>
          <w:sz w:val="24"/>
          <w:szCs w:val="24"/>
        </w:rPr>
        <w:t>us</w:t>
      </w:r>
      <w:r w:rsidR="00811A11" w:rsidRPr="00BA24D1">
        <w:rPr>
          <w:sz w:val="24"/>
          <w:szCs w:val="24"/>
        </w:rPr>
        <w:t>ing</w:t>
      </w:r>
      <w:r w:rsidRPr="00BA24D1">
        <w:rPr>
          <w:sz w:val="24"/>
          <w:szCs w:val="24"/>
        </w:rPr>
        <w:t xml:space="preserve"> some of the career development frameworks </w:t>
      </w:r>
      <w:r w:rsidR="00F16669" w:rsidRPr="00BA24D1">
        <w:rPr>
          <w:sz w:val="24"/>
          <w:szCs w:val="24"/>
        </w:rPr>
        <w:t xml:space="preserve">(Please see the </w:t>
      </w:r>
      <w:r w:rsidR="00F16669" w:rsidRPr="00BA24D1">
        <w:rPr>
          <w:b/>
          <w:bCs/>
          <w:i/>
          <w:iCs/>
          <w:sz w:val="24"/>
          <w:szCs w:val="24"/>
        </w:rPr>
        <w:t xml:space="preserve">Career Framework Resources </w:t>
      </w:r>
      <w:r w:rsidR="00F16669" w:rsidRPr="00BA24D1">
        <w:rPr>
          <w:sz w:val="24"/>
          <w:szCs w:val="24"/>
        </w:rPr>
        <w:t>section of the EACHOT for examples of these</w:t>
      </w:r>
      <w:r w:rsidR="00FF5763" w:rsidRPr="00BA24D1">
        <w:rPr>
          <w:sz w:val="24"/>
          <w:szCs w:val="24"/>
        </w:rPr>
        <w:t xml:space="preserve"> frameworks</w:t>
      </w:r>
      <w:r w:rsidR="00F16669" w:rsidRPr="00BA24D1">
        <w:rPr>
          <w:sz w:val="24"/>
          <w:szCs w:val="24"/>
        </w:rPr>
        <w:t>)</w:t>
      </w:r>
      <w:r w:rsidR="00FF5763" w:rsidRPr="00BA24D1">
        <w:rPr>
          <w:sz w:val="24"/>
          <w:szCs w:val="24"/>
        </w:rPr>
        <w:t xml:space="preserve"> </w:t>
      </w:r>
      <w:r w:rsidR="006302F1" w:rsidRPr="00BA24D1">
        <w:rPr>
          <w:sz w:val="24"/>
          <w:szCs w:val="24"/>
        </w:rPr>
        <w:t>to provide you with the skills/attributes and tasks that you need to rate yourself on that you would like to aspire to progress to</w:t>
      </w:r>
      <w:r w:rsidR="00FF5763" w:rsidRPr="00BA24D1">
        <w:rPr>
          <w:sz w:val="24"/>
          <w:szCs w:val="24"/>
        </w:rPr>
        <w:t>.</w:t>
      </w:r>
    </w:p>
    <w:p w14:paraId="7B27D21A" w14:textId="77777777" w:rsidR="007B21B6" w:rsidRPr="00BA24D1" w:rsidRDefault="007B21B6" w:rsidP="007B21B6">
      <w:pPr>
        <w:spacing w:line="360" w:lineRule="auto"/>
        <w:jc w:val="both"/>
        <w:rPr>
          <w:sz w:val="24"/>
          <w:szCs w:val="24"/>
        </w:rPr>
      </w:pPr>
    </w:p>
    <w:p w14:paraId="289318AF" w14:textId="7E7475F0" w:rsidR="00FF5763" w:rsidRDefault="00FF5763" w:rsidP="007B21B6">
      <w:pPr>
        <w:pStyle w:val="ListParagraph"/>
        <w:numPr>
          <w:ilvl w:val="0"/>
          <w:numId w:val="4"/>
        </w:numPr>
        <w:spacing w:line="360" w:lineRule="auto"/>
        <w:rPr>
          <w:sz w:val="24"/>
          <w:szCs w:val="24"/>
        </w:rPr>
      </w:pPr>
      <w:r w:rsidRPr="00BA24D1">
        <w:rPr>
          <w:sz w:val="24"/>
          <w:szCs w:val="24"/>
        </w:rPr>
        <w:t xml:space="preserve">Once you have identified the gaps then you can create an </w:t>
      </w:r>
      <w:r w:rsidRPr="00BA24D1">
        <w:rPr>
          <w:sz w:val="24"/>
          <w:szCs w:val="24"/>
          <w:u w:val="single"/>
        </w:rPr>
        <w:t>action plan</w:t>
      </w:r>
      <w:r w:rsidRPr="00BA24D1">
        <w:rPr>
          <w:sz w:val="24"/>
          <w:szCs w:val="24"/>
        </w:rPr>
        <w:t xml:space="preserve"> of how to address </w:t>
      </w:r>
      <w:r w:rsidR="002554A8" w:rsidRPr="00BA24D1">
        <w:rPr>
          <w:sz w:val="24"/>
          <w:szCs w:val="24"/>
        </w:rPr>
        <w:t>each of them</w:t>
      </w:r>
      <w:r w:rsidRPr="00BA24D1">
        <w:rPr>
          <w:sz w:val="24"/>
          <w:szCs w:val="24"/>
        </w:rPr>
        <w:t>.</w:t>
      </w:r>
      <w:r w:rsidR="006D7ACF">
        <w:rPr>
          <w:sz w:val="24"/>
          <w:szCs w:val="24"/>
        </w:rPr>
        <w:t xml:space="preserve"> Please see a suggested action plan template to use below.</w:t>
      </w:r>
    </w:p>
    <w:p w14:paraId="4E27143F" w14:textId="77777777" w:rsidR="006D7ACF" w:rsidRDefault="006D7ACF" w:rsidP="006D7ACF">
      <w:pPr>
        <w:pStyle w:val="ListParagraph"/>
        <w:spacing w:line="360" w:lineRule="auto"/>
        <w:ind w:left="360"/>
        <w:rPr>
          <w:sz w:val="24"/>
          <w:szCs w:val="24"/>
        </w:rPr>
      </w:pPr>
    </w:p>
    <w:p w14:paraId="785EDA78" w14:textId="77777777" w:rsidR="007B21B6" w:rsidRDefault="007B21B6" w:rsidP="007B21B6">
      <w:pPr>
        <w:spacing w:line="360" w:lineRule="auto"/>
        <w:rPr>
          <w:sz w:val="24"/>
          <w:szCs w:val="24"/>
        </w:rPr>
      </w:pPr>
    </w:p>
    <w:tbl>
      <w:tblPr>
        <w:tblStyle w:val="TableGrid"/>
        <w:tblW w:w="5657" w:type="pct"/>
        <w:jc w:val="center"/>
        <w:tblLayout w:type="fixed"/>
        <w:tblLook w:val="04A0" w:firstRow="1" w:lastRow="0" w:firstColumn="1" w:lastColumn="0" w:noHBand="0" w:noVBand="1"/>
      </w:tblPr>
      <w:tblGrid>
        <w:gridCol w:w="1280"/>
        <w:gridCol w:w="1375"/>
        <w:gridCol w:w="1561"/>
        <w:gridCol w:w="1648"/>
        <w:gridCol w:w="1375"/>
        <w:gridCol w:w="1691"/>
        <w:gridCol w:w="1271"/>
      </w:tblGrid>
      <w:tr w:rsidR="00AE2186" w:rsidRPr="00486861" w14:paraId="14C4A919" w14:textId="77777777" w:rsidTr="003C02BB">
        <w:trPr>
          <w:jc w:val="center"/>
        </w:trPr>
        <w:tc>
          <w:tcPr>
            <w:tcW w:w="627" w:type="pct"/>
            <w:shd w:val="clear" w:color="auto" w:fill="BFBFBF" w:themeFill="background1" w:themeFillShade="BF"/>
            <w:vAlign w:val="center"/>
          </w:tcPr>
          <w:p w14:paraId="397F97B8" w14:textId="6E830930" w:rsidR="00AE2186" w:rsidRPr="00AE2186" w:rsidRDefault="005A57C8" w:rsidP="007B21B6">
            <w:pPr>
              <w:pStyle w:val="TableTitle"/>
              <w:spacing w:before="0"/>
              <w:jc w:val="center"/>
              <w:rPr>
                <w:rFonts w:asciiTheme="minorHAnsi" w:hAnsiTheme="minorHAnsi"/>
                <w:color w:val="auto"/>
                <w:sz w:val="20"/>
                <w:szCs w:val="20"/>
              </w:rPr>
            </w:pPr>
            <w:r>
              <w:rPr>
                <w:rFonts w:asciiTheme="minorHAnsi" w:hAnsiTheme="minorHAnsi"/>
                <w:color w:val="auto"/>
                <w:sz w:val="20"/>
                <w:szCs w:val="20"/>
              </w:rPr>
              <w:lastRenderedPageBreak/>
              <w:t>The identified gap.</w:t>
            </w:r>
          </w:p>
        </w:tc>
        <w:tc>
          <w:tcPr>
            <w:tcW w:w="674" w:type="pct"/>
            <w:shd w:val="clear" w:color="auto" w:fill="BFBFBF" w:themeFill="background1" w:themeFillShade="BF"/>
            <w:vAlign w:val="center"/>
          </w:tcPr>
          <w:p w14:paraId="6EEC4C1A" w14:textId="2E252AD2" w:rsidR="00AE2186" w:rsidRPr="00AE2186" w:rsidRDefault="00AE2186" w:rsidP="007B21B6">
            <w:pPr>
              <w:pStyle w:val="BodyText"/>
              <w:spacing w:before="0" w:after="0" w:line="240" w:lineRule="auto"/>
              <w:jc w:val="center"/>
              <w:rPr>
                <w:rFonts w:asciiTheme="minorHAnsi" w:hAnsiTheme="minorHAnsi"/>
                <w:b/>
                <w:color w:val="auto"/>
                <w:sz w:val="20"/>
                <w:szCs w:val="20"/>
              </w:rPr>
            </w:pPr>
            <w:r w:rsidRPr="00AE2186">
              <w:rPr>
                <w:rFonts w:asciiTheme="minorHAnsi" w:hAnsiTheme="minorHAnsi"/>
                <w:b/>
                <w:color w:val="auto"/>
                <w:sz w:val="20"/>
                <w:szCs w:val="20"/>
              </w:rPr>
              <w:t xml:space="preserve">Who is responsible and involved for achieving </w:t>
            </w:r>
            <w:r w:rsidR="00FE5684">
              <w:rPr>
                <w:rFonts w:asciiTheme="minorHAnsi" w:hAnsiTheme="minorHAnsi"/>
                <w:b/>
                <w:color w:val="auto"/>
                <w:sz w:val="20"/>
                <w:szCs w:val="20"/>
              </w:rPr>
              <w:t>you moving to a green RAG rating?</w:t>
            </w:r>
          </w:p>
        </w:tc>
        <w:tc>
          <w:tcPr>
            <w:tcW w:w="765" w:type="pct"/>
            <w:shd w:val="clear" w:color="auto" w:fill="BFBFBF" w:themeFill="background1" w:themeFillShade="BF"/>
            <w:vAlign w:val="center"/>
          </w:tcPr>
          <w:p w14:paraId="7A306E9D" w14:textId="4D5CB1D1" w:rsidR="00AE2186" w:rsidRPr="00AE2186" w:rsidRDefault="00AE2186" w:rsidP="007B21B6">
            <w:pPr>
              <w:pStyle w:val="BodyText"/>
              <w:spacing w:before="0" w:after="0" w:line="240" w:lineRule="auto"/>
              <w:jc w:val="center"/>
              <w:rPr>
                <w:rFonts w:asciiTheme="minorHAnsi" w:hAnsiTheme="minorHAnsi"/>
                <w:b/>
                <w:color w:val="auto"/>
                <w:sz w:val="20"/>
                <w:szCs w:val="20"/>
              </w:rPr>
            </w:pPr>
            <w:r w:rsidRPr="00AE2186">
              <w:rPr>
                <w:rFonts w:asciiTheme="minorHAnsi" w:hAnsiTheme="minorHAnsi"/>
                <w:b/>
                <w:color w:val="auto"/>
                <w:sz w:val="20"/>
                <w:szCs w:val="20"/>
              </w:rPr>
              <w:t xml:space="preserve">What is a realistic deadline for this </w:t>
            </w:r>
            <w:r w:rsidR="00FE5684">
              <w:rPr>
                <w:rFonts w:asciiTheme="minorHAnsi" w:hAnsiTheme="minorHAnsi"/>
                <w:b/>
                <w:color w:val="auto"/>
                <w:sz w:val="20"/>
                <w:szCs w:val="20"/>
              </w:rPr>
              <w:t>to be achieved</w:t>
            </w:r>
            <w:r w:rsidRPr="00AE2186">
              <w:rPr>
                <w:rFonts w:asciiTheme="minorHAnsi" w:hAnsiTheme="minorHAnsi"/>
                <w:b/>
                <w:color w:val="auto"/>
                <w:sz w:val="20"/>
                <w:szCs w:val="20"/>
              </w:rPr>
              <w:t>?</w:t>
            </w:r>
          </w:p>
        </w:tc>
        <w:tc>
          <w:tcPr>
            <w:tcW w:w="808" w:type="pct"/>
            <w:shd w:val="clear" w:color="auto" w:fill="BFBFBF" w:themeFill="background1" w:themeFillShade="BF"/>
            <w:vAlign w:val="center"/>
          </w:tcPr>
          <w:p w14:paraId="2F106FE7" w14:textId="5DA949B0" w:rsidR="00AE2186" w:rsidRPr="00AE2186" w:rsidRDefault="00AE2186" w:rsidP="007B21B6">
            <w:pPr>
              <w:pStyle w:val="BodyText"/>
              <w:spacing w:before="0" w:after="0" w:line="240" w:lineRule="auto"/>
              <w:jc w:val="center"/>
              <w:rPr>
                <w:rFonts w:asciiTheme="minorHAnsi" w:hAnsiTheme="minorHAnsi"/>
                <w:b/>
                <w:color w:val="auto"/>
                <w:sz w:val="20"/>
                <w:szCs w:val="20"/>
              </w:rPr>
            </w:pPr>
            <w:r w:rsidRPr="00AE2186">
              <w:rPr>
                <w:rFonts w:asciiTheme="minorHAnsi" w:hAnsiTheme="minorHAnsi"/>
                <w:b/>
                <w:color w:val="auto"/>
                <w:sz w:val="20"/>
                <w:szCs w:val="20"/>
              </w:rPr>
              <w:t xml:space="preserve">What tasks need to be completed and by whom to achieve the </w:t>
            </w:r>
            <w:r w:rsidR="002554A8">
              <w:rPr>
                <w:rFonts w:asciiTheme="minorHAnsi" w:hAnsiTheme="minorHAnsi"/>
                <w:b/>
                <w:color w:val="auto"/>
                <w:sz w:val="20"/>
                <w:szCs w:val="20"/>
              </w:rPr>
              <w:t>green RAG rating?</w:t>
            </w:r>
          </w:p>
        </w:tc>
        <w:tc>
          <w:tcPr>
            <w:tcW w:w="674" w:type="pct"/>
            <w:shd w:val="clear" w:color="auto" w:fill="BFBFBF" w:themeFill="background1" w:themeFillShade="BF"/>
            <w:vAlign w:val="center"/>
          </w:tcPr>
          <w:p w14:paraId="24A1B5EE" w14:textId="32A002D7" w:rsidR="00AE2186" w:rsidRPr="00AE2186" w:rsidRDefault="00AE2186" w:rsidP="007B21B6">
            <w:pPr>
              <w:pStyle w:val="BodyText"/>
              <w:spacing w:before="0" w:after="0" w:line="240" w:lineRule="auto"/>
              <w:jc w:val="center"/>
              <w:rPr>
                <w:rFonts w:asciiTheme="minorHAnsi" w:hAnsiTheme="minorHAnsi"/>
                <w:b/>
                <w:color w:val="auto"/>
                <w:sz w:val="20"/>
                <w:szCs w:val="20"/>
              </w:rPr>
            </w:pPr>
            <w:r w:rsidRPr="00AE2186">
              <w:rPr>
                <w:rFonts w:asciiTheme="minorHAnsi" w:hAnsiTheme="minorHAnsi"/>
                <w:b/>
                <w:color w:val="auto"/>
                <w:sz w:val="20"/>
                <w:szCs w:val="20"/>
              </w:rPr>
              <w:t xml:space="preserve">What resources do you need to achieve your </w:t>
            </w:r>
            <w:r w:rsidR="002554A8">
              <w:rPr>
                <w:rFonts w:asciiTheme="minorHAnsi" w:hAnsiTheme="minorHAnsi"/>
                <w:b/>
                <w:color w:val="auto"/>
                <w:sz w:val="20"/>
                <w:szCs w:val="20"/>
              </w:rPr>
              <w:t>green RAG rating?</w:t>
            </w:r>
          </w:p>
        </w:tc>
        <w:tc>
          <w:tcPr>
            <w:tcW w:w="829" w:type="pct"/>
            <w:shd w:val="clear" w:color="auto" w:fill="BFBFBF" w:themeFill="background1" w:themeFillShade="BF"/>
            <w:vAlign w:val="center"/>
          </w:tcPr>
          <w:p w14:paraId="6ACD2A19" w14:textId="77777777" w:rsidR="00AE2186" w:rsidRPr="00AE2186" w:rsidRDefault="00AE2186" w:rsidP="007B21B6">
            <w:pPr>
              <w:pStyle w:val="BodyText"/>
              <w:spacing w:before="0" w:after="0" w:line="240" w:lineRule="auto"/>
              <w:jc w:val="center"/>
              <w:rPr>
                <w:rFonts w:asciiTheme="minorHAnsi" w:hAnsiTheme="minorHAnsi"/>
                <w:b/>
                <w:color w:val="auto"/>
                <w:sz w:val="20"/>
                <w:szCs w:val="20"/>
              </w:rPr>
            </w:pPr>
            <w:r w:rsidRPr="00AE2186">
              <w:rPr>
                <w:rFonts w:asciiTheme="minorHAnsi" w:hAnsiTheme="minorHAnsi"/>
                <w:b/>
                <w:color w:val="auto"/>
                <w:sz w:val="20"/>
                <w:szCs w:val="20"/>
              </w:rPr>
              <w:t>How can you mitigate any barriers that may be in the way of you achieving your goal/activity?</w:t>
            </w:r>
          </w:p>
        </w:tc>
        <w:tc>
          <w:tcPr>
            <w:tcW w:w="623" w:type="pct"/>
            <w:shd w:val="clear" w:color="auto" w:fill="BFBFBF" w:themeFill="background1" w:themeFillShade="BF"/>
            <w:vAlign w:val="center"/>
          </w:tcPr>
          <w:p w14:paraId="5BD4FB97" w14:textId="68BE5495" w:rsidR="00AE2186" w:rsidRPr="00AE2186" w:rsidRDefault="00FE5684" w:rsidP="007B21B6">
            <w:pPr>
              <w:pStyle w:val="BodyText"/>
              <w:spacing w:before="0" w:after="0" w:line="240" w:lineRule="auto"/>
              <w:jc w:val="center"/>
              <w:rPr>
                <w:rFonts w:asciiTheme="minorHAnsi" w:hAnsiTheme="minorHAnsi"/>
                <w:b/>
                <w:color w:val="auto"/>
                <w:sz w:val="20"/>
                <w:szCs w:val="20"/>
              </w:rPr>
            </w:pPr>
            <w:r>
              <w:rPr>
                <w:rFonts w:asciiTheme="minorHAnsi" w:hAnsiTheme="minorHAnsi"/>
                <w:b/>
                <w:color w:val="auto"/>
                <w:sz w:val="20"/>
                <w:szCs w:val="20"/>
              </w:rPr>
              <w:t>How will you know this has moved to a green RAG rating?</w:t>
            </w:r>
          </w:p>
        </w:tc>
      </w:tr>
      <w:tr w:rsidR="00AE2186" w:rsidRPr="00486861" w14:paraId="3A2ECF31" w14:textId="77777777" w:rsidTr="003C02BB">
        <w:trPr>
          <w:jc w:val="center"/>
        </w:trPr>
        <w:tc>
          <w:tcPr>
            <w:tcW w:w="627" w:type="pct"/>
            <w:shd w:val="clear" w:color="auto" w:fill="F2F2F2" w:themeFill="background1" w:themeFillShade="F2"/>
            <w:vAlign w:val="center"/>
          </w:tcPr>
          <w:p w14:paraId="5797E45F" w14:textId="77777777" w:rsidR="00AE2186" w:rsidRPr="00486861" w:rsidRDefault="00AE2186" w:rsidP="007B21B6">
            <w:pPr>
              <w:pStyle w:val="TableBullet"/>
              <w:numPr>
                <w:ilvl w:val="0"/>
                <w:numId w:val="0"/>
              </w:numPr>
              <w:ind w:left="284"/>
              <w:jc w:val="center"/>
              <w:rPr>
                <w:rFonts w:asciiTheme="minorHAnsi" w:hAnsiTheme="minorHAnsi"/>
                <w:b/>
                <w:color w:val="auto"/>
                <w:sz w:val="28"/>
                <w:szCs w:val="28"/>
              </w:rPr>
            </w:pPr>
          </w:p>
        </w:tc>
        <w:tc>
          <w:tcPr>
            <w:tcW w:w="674" w:type="pct"/>
            <w:shd w:val="clear" w:color="auto" w:fill="F2F2F2" w:themeFill="background1" w:themeFillShade="F2"/>
            <w:vAlign w:val="center"/>
          </w:tcPr>
          <w:p w14:paraId="7920E481"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765" w:type="pct"/>
            <w:shd w:val="clear" w:color="auto" w:fill="F2F2F2" w:themeFill="background1" w:themeFillShade="F2"/>
            <w:vAlign w:val="center"/>
          </w:tcPr>
          <w:p w14:paraId="7DEB1A73"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08" w:type="pct"/>
            <w:shd w:val="clear" w:color="auto" w:fill="F2F2F2" w:themeFill="background1" w:themeFillShade="F2"/>
            <w:vAlign w:val="center"/>
          </w:tcPr>
          <w:p w14:paraId="3F62BC11"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49D5AF9E" w14:textId="77777777" w:rsidR="00AE2186" w:rsidRPr="00486861" w:rsidRDefault="00AE2186" w:rsidP="007B21B6">
            <w:pPr>
              <w:pStyle w:val="TableBullet"/>
              <w:numPr>
                <w:ilvl w:val="0"/>
                <w:numId w:val="0"/>
              </w:numPr>
              <w:ind w:left="284"/>
              <w:jc w:val="center"/>
              <w:rPr>
                <w:rFonts w:asciiTheme="minorHAnsi" w:hAnsiTheme="minorHAnsi"/>
                <w:b/>
                <w:color w:val="auto"/>
                <w:sz w:val="28"/>
                <w:szCs w:val="28"/>
              </w:rPr>
            </w:pPr>
          </w:p>
        </w:tc>
        <w:tc>
          <w:tcPr>
            <w:tcW w:w="829" w:type="pct"/>
            <w:shd w:val="clear" w:color="auto" w:fill="F2F2F2" w:themeFill="background1" w:themeFillShade="F2"/>
            <w:vAlign w:val="center"/>
          </w:tcPr>
          <w:p w14:paraId="25BF1944"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23" w:type="pct"/>
            <w:shd w:val="clear" w:color="auto" w:fill="F2F2F2" w:themeFill="background1" w:themeFillShade="F2"/>
            <w:vAlign w:val="center"/>
          </w:tcPr>
          <w:p w14:paraId="2F390984"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r>
      <w:tr w:rsidR="00AE2186" w:rsidRPr="00486861" w14:paraId="6F8F2F84" w14:textId="77777777" w:rsidTr="003C02BB">
        <w:trPr>
          <w:jc w:val="center"/>
        </w:trPr>
        <w:tc>
          <w:tcPr>
            <w:tcW w:w="627" w:type="pct"/>
            <w:shd w:val="clear" w:color="auto" w:fill="F2F2F2" w:themeFill="background1" w:themeFillShade="F2"/>
            <w:vAlign w:val="center"/>
          </w:tcPr>
          <w:p w14:paraId="30CF5428"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1CDC55B4"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765" w:type="pct"/>
            <w:shd w:val="clear" w:color="auto" w:fill="F2F2F2" w:themeFill="background1" w:themeFillShade="F2"/>
            <w:vAlign w:val="center"/>
          </w:tcPr>
          <w:p w14:paraId="4BD0A5B1"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08" w:type="pct"/>
            <w:shd w:val="clear" w:color="auto" w:fill="F2F2F2" w:themeFill="background1" w:themeFillShade="F2"/>
            <w:vAlign w:val="center"/>
          </w:tcPr>
          <w:p w14:paraId="1E716632"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7F6A5F68"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29" w:type="pct"/>
            <w:shd w:val="clear" w:color="auto" w:fill="F2F2F2" w:themeFill="background1" w:themeFillShade="F2"/>
            <w:vAlign w:val="center"/>
          </w:tcPr>
          <w:p w14:paraId="2EDB116B"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23" w:type="pct"/>
            <w:shd w:val="clear" w:color="auto" w:fill="F2F2F2" w:themeFill="background1" w:themeFillShade="F2"/>
            <w:vAlign w:val="center"/>
          </w:tcPr>
          <w:p w14:paraId="2537FA6F"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r>
      <w:tr w:rsidR="00AE2186" w:rsidRPr="00486861" w14:paraId="2EEECD9D" w14:textId="77777777" w:rsidTr="003C02BB">
        <w:trPr>
          <w:jc w:val="center"/>
        </w:trPr>
        <w:tc>
          <w:tcPr>
            <w:tcW w:w="627" w:type="pct"/>
            <w:shd w:val="clear" w:color="auto" w:fill="F2F2F2" w:themeFill="background1" w:themeFillShade="F2"/>
            <w:vAlign w:val="center"/>
          </w:tcPr>
          <w:p w14:paraId="631EC7D2"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2EE4C0A5"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765" w:type="pct"/>
            <w:shd w:val="clear" w:color="auto" w:fill="F2F2F2" w:themeFill="background1" w:themeFillShade="F2"/>
            <w:vAlign w:val="center"/>
          </w:tcPr>
          <w:p w14:paraId="18BF4F5D"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08" w:type="pct"/>
            <w:shd w:val="clear" w:color="auto" w:fill="F2F2F2" w:themeFill="background1" w:themeFillShade="F2"/>
            <w:vAlign w:val="center"/>
          </w:tcPr>
          <w:p w14:paraId="7E5458F4"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04E5955C"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29" w:type="pct"/>
            <w:shd w:val="clear" w:color="auto" w:fill="F2F2F2" w:themeFill="background1" w:themeFillShade="F2"/>
            <w:vAlign w:val="center"/>
          </w:tcPr>
          <w:p w14:paraId="769FA2B1"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23" w:type="pct"/>
            <w:shd w:val="clear" w:color="auto" w:fill="F2F2F2" w:themeFill="background1" w:themeFillShade="F2"/>
            <w:vAlign w:val="center"/>
          </w:tcPr>
          <w:p w14:paraId="653149F3"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r>
      <w:tr w:rsidR="00AE2186" w:rsidRPr="00486861" w14:paraId="2F1F4C09" w14:textId="77777777" w:rsidTr="003C02BB">
        <w:trPr>
          <w:jc w:val="center"/>
        </w:trPr>
        <w:tc>
          <w:tcPr>
            <w:tcW w:w="627" w:type="pct"/>
            <w:shd w:val="clear" w:color="auto" w:fill="F2F2F2" w:themeFill="background1" w:themeFillShade="F2"/>
            <w:vAlign w:val="center"/>
          </w:tcPr>
          <w:p w14:paraId="1A52CDD0"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75AE6CDE"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765" w:type="pct"/>
            <w:shd w:val="clear" w:color="auto" w:fill="F2F2F2" w:themeFill="background1" w:themeFillShade="F2"/>
            <w:vAlign w:val="center"/>
          </w:tcPr>
          <w:p w14:paraId="3F93655A"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08" w:type="pct"/>
            <w:shd w:val="clear" w:color="auto" w:fill="F2F2F2" w:themeFill="background1" w:themeFillShade="F2"/>
            <w:vAlign w:val="center"/>
          </w:tcPr>
          <w:p w14:paraId="14A40C55"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74" w:type="pct"/>
            <w:shd w:val="clear" w:color="auto" w:fill="F2F2F2" w:themeFill="background1" w:themeFillShade="F2"/>
            <w:vAlign w:val="center"/>
          </w:tcPr>
          <w:p w14:paraId="7479DC29"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829" w:type="pct"/>
            <w:shd w:val="clear" w:color="auto" w:fill="F2F2F2" w:themeFill="background1" w:themeFillShade="F2"/>
            <w:vAlign w:val="center"/>
          </w:tcPr>
          <w:p w14:paraId="02001572"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c>
          <w:tcPr>
            <w:tcW w:w="623" w:type="pct"/>
            <w:shd w:val="clear" w:color="auto" w:fill="F2F2F2" w:themeFill="background1" w:themeFillShade="F2"/>
            <w:vAlign w:val="center"/>
          </w:tcPr>
          <w:p w14:paraId="58437654" w14:textId="77777777" w:rsidR="00AE2186" w:rsidRPr="00486861" w:rsidRDefault="00AE2186" w:rsidP="007B21B6">
            <w:pPr>
              <w:pStyle w:val="TableBullet"/>
              <w:numPr>
                <w:ilvl w:val="0"/>
                <w:numId w:val="0"/>
              </w:numPr>
              <w:jc w:val="center"/>
              <w:rPr>
                <w:rFonts w:asciiTheme="minorHAnsi" w:hAnsiTheme="minorHAnsi"/>
                <w:b/>
                <w:color w:val="auto"/>
                <w:sz w:val="28"/>
                <w:szCs w:val="28"/>
              </w:rPr>
            </w:pPr>
          </w:p>
        </w:tc>
      </w:tr>
    </w:tbl>
    <w:p w14:paraId="7B17DDA2" w14:textId="77777777" w:rsidR="00FF5763" w:rsidRDefault="00FF5763" w:rsidP="007B21B6">
      <w:pPr>
        <w:spacing w:line="360" w:lineRule="auto"/>
      </w:pPr>
    </w:p>
    <w:p w14:paraId="29DDAFBB" w14:textId="029BA61F" w:rsidR="00934377" w:rsidRPr="00C20850" w:rsidRDefault="00DC7BE7" w:rsidP="007B21B6">
      <w:pPr>
        <w:spacing w:line="360" w:lineRule="auto"/>
        <w:jc w:val="both"/>
        <w:rPr>
          <w:sz w:val="24"/>
          <w:szCs w:val="24"/>
        </w:rPr>
      </w:pPr>
      <w:r w:rsidRPr="00C20850">
        <w:rPr>
          <w:sz w:val="24"/>
          <w:szCs w:val="24"/>
        </w:rPr>
        <w:t xml:space="preserve">An action plan enables you to </w:t>
      </w:r>
      <w:r w:rsidR="00375DE7" w:rsidRPr="00C20850">
        <w:rPr>
          <w:sz w:val="24"/>
          <w:szCs w:val="24"/>
        </w:rPr>
        <w:t xml:space="preserve">develop your skills, attributes and relevant work experiences </w:t>
      </w:r>
      <w:r w:rsidR="00154258" w:rsidRPr="00C20850">
        <w:rPr>
          <w:sz w:val="24"/>
          <w:szCs w:val="24"/>
        </w:rPr>
        <w:t>in a focussed way</w:t>
      </w:r>
      <w:r w:rsidR="009A42BB" w:rsidRPr="00C20850">
        <w:rPr>
          <w:sz w:val="24"/>
          <w:szCs w:val="24"/>
        </w:rPr>
        <w:t xml:space="preserve"> so that you can proactively make and take opportunities to work on the gaps that you have identified.</w:t>
      </w:r>
    </w:p>
    <w:p w14:paraId="2414A0CB" w14:textId="7B893109" w:rsidR="00210D35" w:rsidRPr="00C20850" w:rsidRDefault="00210D35" w:rsidP="007B21B6">
      <w:pPr>
        <w:spacing w:line="360" w:lineRule="auto"/>
        <w:jc w:val="center"/>
        <w:rPr>
          <w:b/>
          <w:bCs/>
          <w:sz w:val="28"/>
          <w:szCs w:val="28"/>
        </w:rPr>
      </w:pPr>
      <w:r w:rsidRPr="00C20850">
        <w:rPr>
          <w:b/>
          <w:bCs/>
          <w:sz w:val="28"/>
          <w:szCs w:val="28"/>
        </w:rPr>
        <w:t>How can you do, be and become what you want to be</w:t>
      </w:r>
      <w:r w:rsidR="0070365C" w:rsidRPr="00C20850">
        <w:rPr>
          <w:b/>
          <w:bCs/>
          <w:sz w:val="28"/>
          <w:szCs w:val="28"/>
        </w:rPr>
        <w:t xml:space="preserve"> known for</w:t>
      </w:r>
      <w:r w:rsidRPr="00C20850">
        <w:rPr>
          <w:b/>
          <w:bCs/>
          <w:sz w:val="28"/>
          <w:szCs w:val="28"/>
        </w:rPr>
        <w:t>?</w:t>
      </w:r>
    </w:p>
    <w:p w14:paraId="539EE658" w14:textId="7201C646" w:rsidR="00210D35" w:rsidRPr="00C20850" w:rsidRDefault="00210D35" w:rsidP="007B21B6">
      <w:pPr>
        <w:spacing w:line="360" w:lineRule="auto"/>
        <w:jc w:val="both"/>
        <w:rPr>
          <w:sz w:val="24"/>
          <w:szCs w:val="24"/>
        </w:rPr>
      </w:pPr>
      <w:r w:rsidRPr="00C20850">
        <w:rPr>
          <w:sz w:val="24"/>
          <w:szCs w:val="24"/>
        </w:rPr>
        <w:t xml:space="preserve">If you were to write a newspaper article about yourself in </w:t>
      </w:r>
      <w:r w:rsidR="006D56AA" w:rsidRPr="00C20850">
        <w:rPr>
          <w:sz w:val="24"/>
          <w:szCs w:val="24"/>
        </w:rPr>
        <w:t>3-</w:t>
      </w:r>
      <w:r w:rsidRPr="00C20850">
        <w:rPr>
          <w:sz w:val="24"/>
          <w:szCs w:val="24"/>
        </w:rPr>
        <w:t xml:space="preserve">5 </w:t>
      </w:r>
      <w:r w:rsidR="005F5F29" w:rsidRPr="00C20850">
        <w:rPr>
          <w:sz w:val="24"/>
          <w:szCs w:val="24"/>
        </w:rPr>
        <w:t>years’</w:t>
      </w:r>
      <w:r w:rsidR="005F5F29">
        <w:rPr>
          <w:sz w:val="24"/>
          <w:szCs w:val="24"/>
        </w:rPr>
        <w:t xml:space="preserve"> </w:t>
      </w:r>
      <w:r w:rsidR="005F5F29" w:rsidRPr="00C20850">
        <w:rPr>
          <w:sz w:val="24"/>
          <w:szCs w:val="24"/>
        </w:rPr>
        <w:t>time</w:t>
      </w:r>
      <w:r w:rsidRPr="00C20850">
        <w:rPr>
          <w:sz w:val="24"/>
          <w:szCs w:val="24"/>
        </w:rPr>
        <w:t xml:space="preserve"> </w:t>
      </w:r>
      <w:r w:rsidR="000D61E8" w:rsidRPr="00C20850">
        <w:rPr>
          <w:sz w:val="24"/>
          <w:szCs w:val="24"/>
        </w:rPr>
        <w:t>(you chose the timescale that best suits your own personal and professional context</w:t>
      </w:r>
      <w:r w:rsidR="002B0C3C" w:rsidRPr="00C20850">
        <w:rPr>
          <w:sz w:val="24"/>
          <w:szCs w:val="24"/>
        </w:rPr>
        <w:t>)</w:t>
      </w:r>
      <w:r w:rsidR="000D61E8" w:rsidRPr="00C20850">
        <w:rPr>
          <w:sz w:val="24"/>
          <w:szCs w:val="24"/>
        </w:rPr>
        <w:t>. What wo</w:t>
      </w:r>
      <w:r w:rsidRPr="00C20850">
        <w:rPr>
          <w:sz w:val="24"/>
          <w:szCs w:val="24"/>
        </w:rPr>
        <w:t>uld be the headline</w:t>
      </w:r>
      <w:r w:rsidR="000D61E8" w:rsidRPr="00C20850">
        <w:rPr>
          <w:sz w:val="24"/>
          <w:szCs w:val="24"/>
        </w:rPr>
        <w:t xml:space="preserve"> </w:t>
      </w:r>
      <w:r w:rsidR="00D13A4F" w:rsidRPr="00C20850">
        <w:rPr>
          <w:sz w:val="24"/>
          <w:szCs w:val="24"/>
        </w:rPr>
        <w:t>written about you</w:t>
      </w:r>
      <w:r w:rsidRPr="00C20850">
        <w:rPr>
          <w:sz w:val="24"/>
          <w:szCs w:val="24"/>
        </w:rPr>
        <w:t>? What would be the story that is told in the newspaper about you</w:t>
      </w:r>
      <w:r w:rsidR="00D13A4F" w:rsidRPr="00C20850">
        <w:rPr>
          <w:sz w:val="24"/>
          <w:szCs w:val="24"/>
        </w:rPr>
        <w:t xml:space="preserve"> as to how you achieved what is in your headline</w:t>
      </w:r>
      <w:r w:rsidRPr="00C20850">
        <w:rPr>
          <w:sz w:val="24"/>
          <w:szCs w:val="24"/>
        </w:rPr>
        <w:t>?</w:t>
      </w:r>
      <w:r w:rsidR="00CA3275" w:rsidRPr="00C20850">
        <w:rPr>
          <w:sz w:val="24"/>
          <w:szCs w:val="24"/>
        </w:rPr>
        <w:t xml:space="preserve"> </w:t>
      </w:r>
      <w:r w:rsidR="003443F3" w:rsidRPr="00C20850">
        <w:rPr>
          <w:sz w:val="24"/>
          <w:szCs w:val="24"/>
        </w:rPr>
        <w:t xml:space="preserve">What values and behaviours that are important to you </w:t>
      </w:r>
      <w:r w:rsidR="000D61E8" w:rsidRPr="00C20850">
        <w:rPr>
          <w:sz w:val="24"/>
          <w:szCs w:val="24"/>
        </w:rPr>
        <w:t>will influence this?</w:t>
      </w:r>
      <w:r w:rsidR="002532C3" w:rsidRPr="00C20850">
        <w:rPr>
          <w:sz w:val="24"/>
          <w:szCs w:val="24"/>
        </w:rPr>
        <w:t xml:space="preserve"> Who is important in your life personally and professionally who will influence this headline and story?</w:t>
      </w:r>
      <w:r w:rsidR="000D61E8" w:rsidRPr="00C20850">
        <w:rPr>
          <w:sz w:val="24"/>
          <w:szCs w:val="24"/>
        </w:rPr>
        <w:t xml:space="preserve"> </w:t>
      </w:r>
    </w:p>
    <w:p w14:paraId="265117C5" w14:textId="19747CF6" w:rsidR="00CA3275" w:rsidRPr="00C20850" w:rsidRDefault="00CA3275" w:rsidP="007B21B6">
      <w:pPr>
        <w:spacing w:line="360" w:lineRule="auto"/>
        <w:jc w:val="both"/>
        <w:rPr>
          <w:sz w:val="24"/>
          <w:szCs w:val="24"/>
        </w:rPr>
      </w:pPr>
      <w:r w:rsidRPr="00C20850">
        <w:rPr>
          <w:b/>
          <w:bCs/>
          <w:sz w:val="24"/>
          <w:szCs w:val="24"/>
        </w:rPr>
        <w:t>ACTVITY:</w:t>
      </w:r>
      <w:r w:rsidRPr="00C20850">
        <w:rPr>
          <w:sz w:val="24"/>
          <w:szCs w:val="24"/>
        </w:rPr>
        <w:t xml:space="preserve"> Write a newspaper article about yourself </w:t>
      </w:r>
      <w:r w:rsidR="006D56AA" w:rsidRPr="00C20850">
        <w:rPr>
          <w:sz w:val="24"/>
          <w:szCs w:val="24"/>
        </w:rPr>
        <w:t>and cho</w:t>
      </w:r>
      <w:r w:rsidR="007837E2">
        <w:rPr>
          <w:sz w:val="24"/>
          <w:szCs w:val="24"/>
        </w:rPr>
        <w:t>o</w:t>
      </w:r>
      <w:r w:rsidR="006D56AA" w:rsidRPr="00C20850">
        <w:rPr>
          <w:sz w:val="24"/>
          <w:szCs w:val="24"/>
        </w:rPr>
        <w:t>se the timeline you would like for that heading. Think about the headline and story that you want to tell. How can you translate this into your own reality?</w:t>
      </w:r>
    </w:p>
    <w:p w14:paraId="4367CC65" w14:textId="77777777" w:rsidR="00D446F0" w:rsidRPr="00C20850" w:rsidRDefault="00D446F0" w:rsidP="00C20850">
      <w:pPr>
        <w:jc w:val="both"/>
        <w:rPr>
          <w:sz w:val="24"/>
          <w:szCs w:val="24"/>
        </w:rPr>
      </w:pPr>
    </w:p>
    <w:p w14:paraId="5B95C4AF" w14:textId="7CE6FBBE" w:rsidR="00D446F0" w:rsidRPr="00C20850" w:rsidRDefault="00D446F0" w:rsidP="00C20850">
      <w:pPr>
        <w:jc w:val="center"/>
        <w:rPr>
          <w:sz w:val="24"/>
          <w:szCs w:val="24"/>
        </w:rPr>
      </w:pPr>
      <w:r w:rsidRPr="00C20850">
        <w:rPr>
          <w:noProof/>
          <w:sz w:val="24"/>
          <w:szCs w:val="24"/>
        </w:rPr>
        <w:lastRenderedPageBreak/>
        <w:drawing>
          <wp:inline distT="0" distB="0" distL="0" distR="0" wp14:anchorId="4454A321" wp14:editId="6D37E90C">
            <wp:extent cx="3207385" cy="2137783"/>
            <wp:effectExtent l="0" t="0" r="0" b="0"/>
            <wp:docPr id="202187712" name="Picture 1" descr="Rolls of News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7712" name="Picture 202187712" descr="Rolls of Newspaper"/>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7601" cy="2144592"/>
                    </a:xfrm>
                    <a:prstGeom prst="rect">
                      <a:avLst/>
                    </a:prstGeom>
                  </pic:spPr>
                </pic:pic>
              </a:graphicData>
            </a:graphic>
          </wp:inline>
        </w:drawing>
      </w:r>
    </w:p>
    <w:p w14:paraId="31838F19" w14:textId="77777777" w:rsidR="00210D35" w:rsidRPr="00C20850" w:rsidRDefault="00210D35" w:rsidP="00C20850">
      <w:pPr>
        <w:jc w:val="both"/>
        <w:rPr>
          <w:sz w:val="24"/>
          <w:szCs w:val="24"/>
        </w:rPr>
      </w:pPr>
    </w:p>
    <w:p w14:paraId="3B1FFFF0" w14:textId="049E7E6C" w:rsidR="00E26CB3" w:rsidRPr="00B76CC3" w:rsidRDefault="00E26CB3">
      <w:pPr>
        <w:rPr>
          <w:sz w:val="24"/>
          <w:szCs w:val="24"/>
        </w:rPr>
      </w:pPr>
    </w:p>
    <w:sectPr w:rsidR="00E26CB3" w:rsidRPr="00B76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3.75pt;height:93.75pt;visibility:visible;mso-wrap-style:square" o:bullet="t">
        <v:imagedata r:id="rId1" o:title="EACHOT motif"/>
      </v:shape>
    </w:pict>
  </w:numPicBullet>
  <w:abstractNum w:abstractNumId="0" w15:restartNumberingAfterBreak="0">
    <w:nsid w:val="090C4C73"/>
    <w:multiLevelType w:val="hybridMultilevel"/>
    <w:tmpl w:val="44CA8492"/>
    <w:lvl w:ilvl="0" w:tplc="64129A04">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37E34"/>
    <w:multiLevelType w:val="multilevel"/>
    <w:tmpl w:val="7D4A18DC"/>
    <w:styleLink w:val="NHSTableBullets"/>
    <w:lvl w:ilvl="0">
      <w:start w:val="1"/>
      <w:numFmt w:val="bullet"/>
      <w:pStyle w:val="TableBullet"/>
      <w:lvlText w:val=""/>
      <w:lvlJc w:val="left"/>
      <w:pPr>
        <w:tabs>
          <w:tab w:val="num" w:pos="284"/>
        </w:tabs>
        <w:ind w:left="284" w:hanging="284"/>
      </w:pPr>
      <w:rPr>
        <w:rFonts w:ascii="Symbol" w:hAnsi="Symbol" w:hint="default"/>
        <w:color w:val="005EB8"/>
      </w:rPr>
    </w:lvl>
    <w:lvl w:ilvl="1">
      <w:start w:val="1"/>
      <w:numFmt w:val="bullet"/>
      <w:pStyle w:val="TableBullet2"/>
      <w:lvlText w:val="‒"/>
      <w:lvlJc w:val="left"/>
      <w:pPr>
        <w:tabs>
          <w:tab w:val="num" w:pos="567"/>
        </w:tabs>
        <w:ind w:left="567" w:hanging="283"/>
      </w:pPr>
      <w:rPr>
        <w:rFonts w:ascii="Arial" w:hAnsi="Arial" w:hint="default"/>
        <w:color w:val="005EB8"/>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5ED907DE"/>
    <w:multiLevelType w:val="hybridMultilevel"/>
    <w:tmpl w:val="3334D084"/>
    <w:lvl w:ilvl="0" w:tplc="64129A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57C01"/>
    <w:multiLevelType w:val="hybridMultilevel"/>
    <w:tmpl w:val="1430C1BC"/>
    <w:lvl w:ilvl="0" w:tplc="64129A04">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68863116">
    <w:abstractNumId w:val="1"/>
  </w:num>
  <w:num w:numId="2" w16cid:durableId="282033469">
    <w:abstractNumId w:val="2"/>
  </w:num>
  <w:num w:numId="3" w16cid:durableId="1305813970">
    <w:abstractNumId w:val="3"/>
  </w:num>
  <w:num w:numId="4" w16cid:durableId="1100031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35"/>
    <w:rsid w:val="0000622D"/>
    <w:rsid w:val="000272A9"/>
    <w:rsid w:val="0003016C"/>
    <w:rsid w:val="0003433F"/>
    <w:rsid w:val="00040A66"/>
    <w:rsid w:val="00063679"/>
    <w:rsid w:val="000910C2"/>
    <w:rsid w:val="00092FC4"/>
    <w:rsid w:val="00094397"/>
    <w:rsid w:val="000A610B"/>
    <w:rsid w:val="000B1581"/>
    <w:rsid w:val="000D61E8"/>
    <w:rsid w:val="000D7DD6"/>
    <w:rsid w:val="00107121"/>
    <w:rsid w:val="00111E19"/>
    <w:rsid w:val="00121B25"/>
    <w:rsid w:val="00154258"/>
    <w:rsid w:val="001A76AD"/>
    <w:rsid w:val="001D6875"/>
    <w:rsid w:val="0020012C"/>
    <w:rsid w:val="00210D35"/>
    <w:rsid w:val="0021452D"/>
    <w:rsid w:val="00227851"/>
    <w:rsid w:val="00231E50"/>
    <w:rsid w:val="002532C3"/>
    <w:rsid w:val="002554A8"/>
    <w:rsid w:val="00261F43"/>
    <w:rsid w:val="00274B4A"/>
    <w:rsid w:val="00291E10"/>
    <w:rsid w:val="00292DA2"/>
    <w:rsid w:val="002A295A"/>
    <w:rsid w:val="002A7FED"/>
    <w:rsid w:val="002B0C3C"/>
    <w:rsid w:val="002B293D"/>
    <w:rsid w:val="002B59EC"/>
    <w:rsid w:val="002C5F6F"/>
    <w:rsid w:val="002F74EF"/>
    <w:rsid w:val="0030099B"/>
    <w:rsid w:val="003443F3"/>
    <w:rsid w:val="00345426"/>
    <w:rsid w:val="00351B2B"/>
    <w:rsid w:val="00375DE7"/>
    <w:rsid w:val="00382409"/>
    <w:rsid w:val="00387354"/>
    <w:rsid w:val="003B18D1"/>
    <w:rsid w:val="003D07F0"/>
    <w:rsid w:val="00400A2F"/>
    <w:rsid w:val="0040234F"/>
    <w:rsid w:val="004136BE"/>
    <w:rsid w:val="00424C1B"/>
    <w:rsid w:val="00432ADA"/>
    <w:rsid w:val="00433D18"/>
    <w:rsid w:val="00434562"/>
    <w:rsid w:val="00472512"/>
    <w:rsid w:val="004A0DFE"/>
    <w:rsid w:val="004C010C"/>
    <w:rsid w:val="004C411F"/>
    <w:rsid w:val="004E79CB"/>
    <w:rsid w:val="00534620"/>
    <w:rsid w:val="005460C6"/>
    <w:rsid w:val="005614A7"/>
    <w:rsid w:val="00561665"/>
    <w:rsid w:val="005635C4"/>
    <w:rsid w:val="005A57C8"/>
    <w:rsid w:val="005D6726"/>
    <w:rsid w:val="005E1805"/>
    <w:rsid w:val="005F2E3E"/>
    <w:rsid w:val="005F5F29"/>
    <w:rsid w:val="00626843"/>
    <w:rsid w:val="006302F1"/>
    <w:rsid w:val="00650FD6"/>
    <w:rsid w:val="00674928"/>
    <w:rsid w:val="006868A2"/>
    <w:rsid w:val="00693CDA"/>
    <w:rsid w:val="006C1AD7"/>
    <w:rsid w:val="006C35B5"/>
    <w:rsid w:val="006C4487"/>
    <w:rsid w:val="006D1298"/>
    <w:rsid w:val="006D56AA"/>
    <w:rsid w:val="006D7ACF"/>
    <w:rsid w:val="0070365C"/>
    <w:rsid w:val="007160BD"/>
    <w:rsid w:val="00726C0D"/>
    <w:rsid w:val="00741E87"/>
    <w:rsid w:val="00753C8C"/>
    <w:rsid w:val="007837E2"/>
    <w:rsid w:val="00786C1E"/>
    <w:rsid w:val="007B21B6"/>
    <w:rsid w:val="007C49AF"/>
    <w:rsid w:val="007C5441"/>
    <w:rsid w:val="007D7BBD"/>
    <w:rsid w:val="0080202B"/>
    <w:rsid w:val="00811A11"/>
    <w:rsid w:val="00815ABE"/>
    <w:rsid w:val="0084552A"/>
    <w:rsid w:val="00846083"/>
    <w:rsid w:val="008509FA"/>
    <w:rsid w:val="008655F1"/>
    <w:rsid w:val="00870047"/>
    <w:rsid w:val="008748A2"/>
    <w:rsid w:val="008857C0"/>
    <w:rsid w:val="00894403"/>
    <w:rsid w:val="008A2DBD"/>
    <w:rsid w:val="008B5A6E"/>
    <w:rsid w:val="008C2782"/>
    <w:rsid w:val="008D1C40"/>
    <w:rsid w:val="008F274F"/>
    <w:rsid w:val="00902352"/>
    <w:rsid w:val="00930635"/>
    <w:rsid w:val="00934377"/>
    <w:rsid w:val="00947FC9"/>
    <w:rsid w:val="0095076D"/>
    <w:rsid w:val="00970F3A"/>
    <w:rsid w:val="009A42BB"/>
    <w:rsid w:val="00A171C1"/>
    <w:rsid w:val="00A74E31"/>
    <w:rsid w:val="00A8045F"/>
    <w:rsid w:val="00A939D9"/>
    <w:rsid w:val="00AB5A20"/>
    <w:rsid w:val="00AC2C30"/>
    <w:rsid w:val="00AE2186"/>
    <w:rsid w:val="00B00732"/>
    <w:rsid w:val="00B231AF"/>
    <w:rsid w:val="00B52993"/>
    <w:rsid w:val="00B60768"/>
    <w:rsid w:val="00B63E83"/>
    <w:rsid w:val="00B76CC3"/>
    <w:rsid w:val="00B80021"/>
    <w:rsid w:val="00B805FC"/>
    <w:rsid w:val="00BA24D1"/>
    <w:rsid w:val="00BC3AA8"/>
    <w:rsid w:val="00BE140F"/>
    <w:rsid w:val="00C20850"/>
    <w:rsid w:val="00C92C39"/>
    <w:rsid w:val="00CA3275"/>
    <w:rsid w:val="00CB0ECA"/>
    <w:rsid w:val="00CB331C"/>
    <w:rsid w:val="00CE4A1D"/>
    <w:rsid w:val="00CE61EC"/>
    <w:rsid w:val="00CF7B59"/>
    <w:rsid w:val="00D13A4F"/>
    <w:rsid w:val="00D446F0"/>
    <w:rsid w:val="00D447DF"/>
    <w:rsid w:val="00D5128E"/>
    <w:rsid w:val="00D53C3F"/>
    <w:rsid w:val="00D54478"/>
    <w:rsid w:val="00D54E92"/>
    <w:rsid w:val="00D649E6"/>
    <w:rsid w:val="00D65BDB"/>
    <w:rsid w:val="00D75604"/>
    <w:rsid w:val="00D80E95"/>
    <w:rsid w:val="00DB2CAA"/>
    <w:rsid w:val="00DC0B43"/>
    <w:rsid w:val="00DC7BE7"/>
    <w:rsid w:val="00DD0E51"/>
    <w:rsid w:val="00DD7E05"/>
    <w:rsid w:val="00DF6EC2"/>
    <w:rsid w:val="00E10F0B"/>
    <w:rsid w:val="00E16A3C"/>
    <w:rsid w:val="00E26CB3"/>
    <w:rsid w:val="00E304B0"/>
    <w:rsid w:val="00E330FF"/>
    <w:rsid w:val="00E6297C"/>
    <w:rsid w:val="00E87D02"/>
    <w:rsid w:val="00EB5ACB"/>
    <w:rsid w:val="00EC4DCD"/>
    <w:rsid w:val="00ED77D5"/>
    <w:rsid w:val="00EF39C9"/>
    <w:rsid w:val="00F12700"/>
    <w:rsid w:val="00F16669"/>
    <w:rsid w:val="00F2037F"/>
    <w:rsid w:val="00F40AE6"/>
    <w:rsid w:val="00F4153B"/>
    <w:rsid w:val="00F50912"/>
    <w:rsid w:val="00F71ECA"/>
    <w:rsid w:val="00F776CF"/>
    <w:rsid w:val="00F86DDD"/>
    <w:rsid w:val="00FA3819"/>
    <w:rsid w:val="00FC3EC3"/>
    <w:rsid w:val="00FE5684"/>
    <w:rsid w:val="00FF5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5331F"/>
  <w15:chartTrackingRefBased/>
  <w15:docId w15:val="{A8AC78C5-BC11-475D-A988-86D82F684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D35"/>
  </w:style>
  <w:style w:type="paragraph" w:styleId="Heading1">
    <w:name w:val="heading 1"/>
    <w:basedOn w:val="Normal"/>
    <w:next w:val="Normal"/>
    <w:link w:val="Heading1Char"/>
    <w:uiPriority w:val="9"/>
    <w:qFormat/>
    <w:rsid w:val="00210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D35"/>
    <w:rPr>
      <w:rFonts w:eastAsiaTheme="majorEastAsia" w:cstheme="majorBidi"/>
      <w:color w:val="272727" w:themeColor="text1" w:themeTint="D8"/>
    </w:rPr>
  </w:style>
  <w:style w:type="paragraph" w:styleId="Title">
    <w:name w:val="Title"/>
    <w:basedOn w:val="Normal"/>
    <w:next w:val="Normal"/>
    <w:link w:val="TitleChar"/>
    <w:uiPriority w:val="10"/>
    <w:qFormat/>
    <w:rsid w:val="00210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D35"/>
    <w:pPr>
      <w:spacing w:before="160"/>
      <w:jc w:val="center"/>
    </w:pPr>
    <w:rPr>
      <w:i/>
      <w:iCs/>
      <w:color w:val="404040" w:themeColor="text1" w:themeTint="BF"/>
    </w:rPr>
  </w:style>
  <w:style w:type="character" w:customStyle="1" w:styleId="QuoteChar">
    <w:name w:val="Quote Char"/>
    <w:basedOn w:val="DefaultParagraphFont"/>
    <w:link w:val="Quote"/>
    <w:uiPriority w:val="29"/>
    <w:rsid w:val="00210D35"/>
    <w:rPr>
      <w:i/>
      <w:iCs/>
      <w:color w:val="404040" w:themeColor="text1" w:themeTint="BF"/>
    </w:rPr>
  </w:style>
  <w:style w:type="paragraph" w:styleId="ListParagraph">
    <w:name w:val="List Paragraph"/>
    <w:basedOn w:val="Normal"/>
    <w:uiPriority w:val="34"/>
    <w:qFormat/>
    <w:rsid w:val="00210D35"/>
    <w:pPr>
      <w:ind w:left="720"/>
      <w:contextualSpacing/>
    </w:pPr>
  </w:style>
  <w:style w:type="character" w:styleId="IntenseEmphasis">
    <w:name w:val="Intense Emphasis"/>
    <w:basedOn w:val="DefaultParagraphFont"/>
    <w:uiPriority w:val="21"/>
    <w:qFormat/>
    <w:rsid w:val="00210D35"/>
    <w:rPr>
      <w:i/>
      <w:iCs/>
      <w:color w:val="0F4761" w:themeColor="accent1" w:themeShade="BF"/>
    </w:rPr>
  </w:style>
  <w:style w:type="paragraph" w:styleId="IntenseQuote">
    <w:name w:val="Intense Quote"/>
    <w:basedOn w:val="Normal"/>
    <w:next w:val="Normal"/>
    <w:link w:val="IntenseQuoteChar"/>
    <w:uiPriority w:val="30"/>
    <w:qFormat/>
    <w:rsid w:val="00210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D35"/>
    <w:rPr>
      <w:i/>
      <w:iCs/>
      <w:color w:val="0F4761" w:themeColor="accent1" w:themeShade="BF"/>
    </w:rPr>
  </w:style>
  <w:style w:type="character" w:styleId="IntenseReference">
    <w:name w:val="Intense Reference"/>
    <w:basedOn w:val="DefaultParagraphFont"/>
    <w:uiPriority w:val="32"/>
    <w:qFormat/>
    <w:rsid w:val="00210D35"/>
    <w:rPr>
      <w:b/>
      <w:bCs/>
      <w:smallCaps/>
      <w:color w:val="0F4761" w:themeColor="accent1" w:themeShade="BF"/>
      <w:spacing w:val="5"/>
    </w:rPr>
  </w:style>
  <w:style w:type="character" w:styleId="Hyperlink">
    <w:name w:val="Hyperlink"/>
    <w:basedOn w:val="DefaultParagraphFont"/>
    <w:uiPriority w:val="99"/>
    <w:unhideWhenUsed/>
    <w:rsid w:val="00FA3819"/>
    <w:rPr>
      <w:color w:val="467886" w:themeColor="hyperlink"/>
      <w:u w:val="single"/>
    </w:rPr>
  </w:style>
  <w:style w:type="character" w:styleId="UnresolvedMention">
    <w:name w:val="Unresolved Mention"/>
    <w:basedOn w:val="DefaultParagraphFont"/>
    <w:uiPriority w:val="99"/>
    <w:semiHidden/>
    <w:unhideWhenUsed/>
    <w:rsid w:val="001D6875"/>
    <w:rPr>
      <w:color w:val="605E5C"/>
      <w:shd w:val="clear" w:color="auto" w:fill="E1DFDD"/>
    </w:rPr>
  </w:style>
  <w:style w:type="table" w:styleId="TableGrid">
    <w:name w:val="Table Grid"/>
    <w:basedOn w:val="TableNormal"/>
    <w:uiPriority w:val="39"/>
    <w:rsid w:val="00D65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E2186"/>
    <w:pPr>
      <w:spacing w:before="100" w:after="280" w:line="360" w:lineRule="atLeast"/>
    </w:pPr>
    <w:rPr>
      <w:rFonts w:ascii="Arial" w:eastAsiaTheme="minorEastAsia" w:hAnsi="Arial"/>
      <w:color w:val="231F20"/>
      <w:kern w:val="0"/>
      <w:sz w:val="24"/>
      <w:szCs w:val="24"/>
      <w14:ligatures w14:val="none"/>
    </w:rPr>
  </w:style>
  <w:style w:type="character" w:customStyle="1" w:styleId="BodyTextChar">
    <w:name w:val="Body Text Char"/>
    <w:basedOn w:val="DefaultParagraphFont"/>
    <w:link w:val="BodyText"/>
    <w:rsid w:val="00AE2186"/>
    <w:rPr>
      <w:rFonts w:ascii="Arial" w:eastAsiaTheme="minorEastAsia" w:hAnsi="Arial"/>
      <w:color w:val="231F20"/>
      <w:kern w:val="0"/>
      <w:sz w:val="24"/>
      <w:szCs w:val="24"/>
      <w14:ligatures w14:val="none"/>
    </w:rPr>
  </w:style>
  <w:style w:type="paragraph" w:customStyle="1" w:styleId="TableTitle">
    <w:name w:val="Table Title"/>
    <w:basedOn w:val="Normal"/>
    <w:next w:val="Normal"/>
    <w:uiPriority w:val="16"/>
    <w:rsid w:val="00AE2186"/>
    <w:pPr>
      <w:spacing w:before="100" w:after="0" w:line="240" w:lineRule="auto"/>
    </w:pPr>
    <w:rPr>
      <w:rFonts w:ascii="Arial" w:eastAsiaTheme="minorEastAsia" w:hAnsi="Arial"/>
      <w:b/>
      <w:color w:val="231F20"/>
      <w:kern w:val="0"/>
      <w:sz w:val="24"/>
      <w:szCs w:val="24"/>
      <w14:ligatures w14:val="none"/>
    </w:rPr>
  </w:style>
  <w:style w:type="paragraph" w:customStyle="1" w:styleId="TableBullet">
    <w:name w:val="Table Bullet"/>
    <w:basedOn w:val="Normal"/>
    <w:uiPriority w:val="18"/>
    <w:rsid w:val="00AE2186"/>
    <w:pPr>
      <w:numPr>
        <w:numId w:val="1"/>
      </w:numPr>
      <w:spacing w:before="100" w:after="0" w:line="240" w:lineRule="auto"/>
    </w:pPr>
    <w:rPr>
      <w:rFonts w:ascii="Arial" w:eastAsiaTheme="minorEastAsia" w:hAnsi="Arial"/>
      <w:color w:val="231F20"/>
      <w:kern w:val="0"/>
      <w:sz w:val="24"/>
      <w:szCs w:val="24"/>
      <w14:ligatures w14:val="none"/>
    </w:rPr>
  </w:style>
  <w:style w:type="paragraph" w:customStyle="1" w:styleId="TableBullet2">
    <w:name w:val="Table Bullet 2"/>
    <w:basedOn w:val="TableBullet"/>
    <w:uiPriority w:val="18"/>
    <w:rsid w:val="00AE2186"/>
    <w:pPr>
      <w:numPr>
        <w:ilvl w:val="1"/>
      </w:numPr>
    </w:pPr>
  </w:style>
  <w:style w:type="numbering" w:customStyle="1" w:styleId="NHSTableBullets">
    <w:name w:val="NHS Table Bullets"/>
    <w:basedOn w:val="NoList"/>
    <w:uiPriority w:val="99"/>
    <w:rsid w:val="00AE2186"/>
    <w:pPr>
      <w:numPr>
        <w:numId w:val="1"/>
      </w:numPr>
    </w:pPr>
  </w:style>
  <w:style w:type="character" w:styleId="FollowedHyperlink">
    <w:name w:val="FollowedHyperlink"/>
    <w:basedOn w:val="DefaultParagraphFont"/>
    <w:uiPriority w:val="99"/>
    <w:semiHidden/>
    <w:unhideWhenUsed/>
    <w:rsid w:val="00B76C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BA9D3-9722-4B8A-86DD-0DAC98ED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Taylor</dc:creator>
  <cp:keywords/>
  <dc:description/>
  <cp:lastModifiedBy>Lisa Taylor</cp:lastModifiedBy>
  <cp:revision>6</cp:revision>
  <dcterms:created xsi:type="dcterms:W3CDTF">2025-06-23T08:07:00Z</dcterms:created>
  <dcterms:modified xsi:type="dcterms:W3CDTF">2025-09-02T07:13:00Z</dcterms:modified>
</cp:coreProperties>
</file>