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0AB4C2F8" w14:textId="2C208FEB" w:rsidR="00D50EFA" w:rsidRDefault="00D50EFA" w:rsidP="00D50EFA">
      <w:pPr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783DF7B2" wp14:editId="7C5452E2">
            <wp:extent cx="3852545" cy="1224915"/>
            <wp:effectExtent l="0" t="0" r="0" b="0"/>
            <wp:docPr id="831555818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55818" name="Picture 1" descr="A close-up of a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54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8BE44" w14:textId="77777777" w:rsidR="001E0420" w:rsidRDefault="001E0420" w:rsidP="00D50EFA">
      <w:pPr>
        <w:jc w:val="center"/>
        <w:rPr>
          <w:b/>
          <w:bCs/>
          <w:sz w:val="36"/>
          <w:szCs w:val="36"/>
        </w:rPr>
      </w:pPr>
    </w:p>
    <w:p w14:paraId="27DFBE55" w14:textId="5CA2CBE7" w:rsidR="00192E61" w:rsidRDefault="001E0420" w:rsidP="001E0420">
      <w:pPr>
        <w:pStyle w:val="ListParagraph"/>
        <w:numPr>
          <w:ilvl w:val="0"/>
          <w:numId w:val="4"/>
        </w:num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192E61" w:rsidRPr="001E0420">
        <w:rPr>
          <w:b/>
          <w:bCs/>
          <w:sz w:val="36"/>
          <w:szCs w:val="36"/>
        </w:rPr>
        <w:t xml:space="preserve">Additional </w:t>
      </w:r>
      <w:r w:rsidR="00951C26" w:rsidRPr="001E0420">
        <w:rPr>
          <w:b/>
          <w:bCs/>
          <w:sz w:val="36"/>
          <w:szCs w:val="36"/>
        </w:rPr>
        <w:t xml:space="preserve">Information and </w:t>
      </w:r>
      <w:r w:rsidR="00192E61" w:rsidRPr="001E0420">
        <w:rPr>
          <w:b/>
          <w:bCs/>
          <w:sz w:val="36"/>
          <w:szCs w:val="36"/>
        </w:rPr>
        <w:t>Resources</w:t>
      </w:r>
    </w:p>
    <w:p w14:paraId="6E0AA031" w14:textId="08E707DC" w:rsidR="004666A8" w:rsidRPr="004666A8" w:rsidRDefault="004666A8" w:rsidP="00824227">
      <w:pPr>
        <w:pStyle w:val="ListParagraph"/>
        <w:spacing w:after="0" w:line="240" w:lineRule="auto"/>
        <w:rPr>
          <w:rFonts w:ascii="Aptos" w:hAnsi="Aptos" w:cs="Arial"/>
          <w:sz w:val="24"/>
          <w:szCs w:val="24"/>
        </w:rPr>
      </w:pPr>
      <w:r w:rsidRPr="004666A8">
        <w:rPr>
          <w:rFonts w:ascii="Aptos" w:hAnsi="Aptos" w:cs="Arial"/>
          <w:sz w:val="24"/>
          <w:szCs w:val="24"/>
        </w:rPr>
        <w:t>(</w:t>
      </w:r>
      <w:r>
        <w:rPr>
          <w:rFonts w:ascii="Aptos" w:hAnsi="Aptos" w:cs="Arial"/>
          <w:sz w:val="24"/>
          <w:szCs w:val="24"/>
        </w:rPr>
        <w:t>T</w:t>
      </w:r>
      <w:r w:rsidRPr="004666A8">
        <w:rPr>
          <w:rFonts w:ascii="Aptos" w:hAnsi="Aptos" w:cs="Arial"/>
          <w:sz w:val="24"/>
          <w:szCs w:val="24"/>
        </w:rPr>
        <w:t>hanks</w:t>
      </w:r>
      <w:r w:rsidR="009A6ED7">
        <w:rPr>
          <w:rFonts w:ascii="Aptos" w:hAnsi="Aptos" w:cs="Arial"/>
          <w:sz w:val="24"/>
          <w:szCs w:val="24"/>
        </w:rPr>
        <w:t xml:space="preserve"> to</w:t>
      </w:r>
      <w:r w:rsidRPr="004666A8">
        <w:rPr>
          <w:rFonts w:ascii="Aptos" w:hAnsi="Aptos" w:cs="Arial"/>
          <w:sz w:val="24"/>
          <w:szCs w:val="24"/>
        </w:rPr>
        <w:t xml:space="preserve"> Ed Sum </w:t>
      </w:r>
      <w:r>
        <w:rPr>
          <w:rFonts w:ascii="Aptos" w:hAnsi="Aptos" w:cs="Arial"/>
          <w:sz w:val="24"/>
          <w:szCs w:val="24"/>
        </w:rPr>
        <w:t>for contributing</w:t>
      </w:r>
      <w:r w:rsidR="009A6ED7">
        <w:rPr>
          <w:rFonts w:ascii="Aptos" w:hAnsi="Aptos" w:cs="Arial"/>
          <w:sz w:val="24"/>
          <w:szCs w:val="24"/>
        </w:rPr>
        <w:t xml:space="preserve"> information and resources as part of the list below</w:t>
      </w:r>
      <w:r w:rsidRPr="004666A8">
        <w:rPr>
          <w:rFonts w:ascii="Aptos" w:hAnsi="Aptos" w:cs="Arial"/>
          <w:sz w:val="24"/>
          <w:szCs w:val="24"/>
        </w:rPr>
        <w:t>).</w:t>
      </w:r>
    </w:p>
    <w:p w14:paraId="039108C8" w14:textId="77777777" w:rsidR="004666A8" w:rsidRDefault="004666A8" w:rsidP="004666A8">
      <w:pPr>
        <w:pStyle w:val="ListParagraph"/>
        <w:rPr>
          <w:b/>
          <w:bCs/>
          <w:sz w:val="36"/>
          <w:szCs w:val="36"/>
        </w:rPr>
      </w:pPr>
    </w:p>
    <w:p w14:paraId="24164379" w14:textId="77777777" w:rsidR="001E0420" w:rsidRPr="001E0420" w:rsidRDefault="001E0420" w:rsidP="001E0420">
      <w:pPr>
        <w:pStyle w:val="ListParagraph"/>
        <w:rPr>
          <w:b/>
          <w:bCs/>
          <w:sz w:val="36"/>
          <w:szCs w:val="36"/>
        </w:rPr>
      </w:pPr>
    </w:p>
    <w:p w14:paraId="7A578DD0" w14:textId="77777777" w:rsidR="00192E61" w:rsidRPr="00951C26" w:rsidRDefault="00192E61" w:rsidP="00616D5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t>RCOT Research Connect</w:t>
      </w:r>
      <w:r w:rsidRPr="00951C26">
        <w:rPr>
          <w:sz w:val="24"/>
          <w:szCs w:val="24"/>
        </w:rPr>
        <w:br/>
        <w:t xml:space="preserve">A vibrant research community where members can discuss and develop confidence in research among other occupational therapists. </w:t>
      </w:r>
    </w:p>
    <w:p w14:paraId="0BE8612C" w14:textId="77777777" w:rsidR="00192E61" w:rsidRPr="00951C26" w:rsidRDefault="00192E61" w:rsidP="00616D5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t>Occupational Therapy Sustainability Network</w:t>
      </w:r>
      <w:r w:rsidRPr="00951C26">
        <w:rPr>
          <w:sz w:val="24"/>
          <w:szCs w:val="24"/>
        </w:rPr>
        <w:br/>
        <w:t xml:space="preserve">A network for practitioners, students, and educators interested in exploring sustainable practice and accessing related resources. </w:t>
      </w:r>
    </w:p>
    <w:p w14:paraId="16BB63E3" w14:textId="431AF8C7" w:rsidR="00192E61" w:rsidRPr="00951C26" w:rsidRDefault="00192E61" w:rsidP="00616D50">
      <w:pPr>
        <w:spacing w:line="360" w:lineRule="auto"/>
        <w:rPr>
          <w:sz w:val="24"/>
          <w:szCs w:val="24"/>
        </w:rPr>
      </w:pPr>
      <w:r w:rsidRPr="00951C26">
        <w:rPr>
          <w:sz w:val="24"/>
          <w:szCs w:val="24"/>
        </w:rPr>
        <w:t>UK-based occupational therapy Instagram</w:t>
      </w:r>
      <w:r w:rsidR="006A5871" w:rsidRPr="00951C26">
        <w:rPr>
          <w:sz w:val="24"/>
          <w:szCs w:val="24"/>
        </w:rPr>
        <w:t xml:space="preserve"> </w:t>
      </w:r>
      <w:r w:rsidRPr="00951C26">
        <w:rPr>
          <w:sz w:val="24"/>
          <w:szCs w:val="24"/>
        </w:rPr>
        <w:t>profiles could offer valuable insights and resources</w:t>
      </w:r>
      <w:r w:rsidR="00773D56" w:rsidRPr="00951C26">
        <w:rPr>
          <w:sz w:val="24"/>
          <w:szCs w:val="24"/>
        </w:rPr>
        <w:t xml:space="preserve"> (</w:t>
      </w:r>
      <w:r w:rsidR="00DC4830" w:rsidRPr="00951C26">
        <w:rPr>
          <w:sz w:val="24"/>
          <w:szCs w:val="24"/>
        </w:rPr>
        <w:t>a</w:t>
      </w:r>
      <w:r w:rsidR="00773D56" w:rsidRPr="00951C26">
        <w:rPr>
          <w:sz w:val="24"/>
          <w:szCs w:val="24"/>
        </w:rPr>
        <w:t>s could TikTok)</w:t>
      </w:r>
      <w:r w:rsidR="00DC4830" w:rsidRPr="00951C26">
        <w:rPr>
          <w:sz w:val="24"/>
          <w:szCs w:val="24"/>
        </w:rPr>
        <w:t>.</w:t>
      </w:r>
      <w:r w:rsidR="00951C26">
        <w:rPr>
          <w:sz w:val="24"/>
          <w:szCs w:val="24"/>
        </w:rPr>
        <w:t xml:space="preserve"> Please see some exampled Instagram profiles below.</w:t>
      </w:r>
    </w:p>
    <w:p w14:paraId="79431CF1" w14:textId="5A064622" w:rsidR="00192E61" w:rsidRPr="00951C26" w:rsidRDefault="00192E61" w:rsidP="00616D5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t>Royal College of Occupational Therapists (@</w:t>
      </w:r>
      <w:proofErr w:type="gramStart"/>
      <w:r w:rsidRPr="00951C26">
        <w:rPr>
          <w:b/>
          <w:bCs/>
          <w:sz w:val="24"/>
          <w:szCs w:val="24"/>
        </w:rPr>
        <w:t>the.rcot</w:t>
      </w:r>
      <w:proofErr w:type="gramEnd"/>
      <w:r w:rsidRPr="00951C26">
        <w:rPr>
          <w:b/>
          <w:bCs/>
          <w:sz w:val="24"/>
          <w:szCs w:val="24"/>
        </w:rPr>
        <w:t>)</w:t>
      </w:r>
      <w:r w:rsidRPr="00951C26">
        <w:rPr>
          <w:sz w:val="24"/>
          <w:szCs w:val="24"/>
        </w:rPr>
        <w:br/>
        <w:t xml:space="preserve">The official Instagram account of RCOT shares updates on events, professional development opportunities, and inspiring stories from the OT community. </w:t>
      </w:r>
    </w:p>
    <w:p w14:paraId="1EBA4E1A" w14:textId="4C0E1213" w:rsidR="00192E61" w:rsidRPr="00951C26" w:rsidRDefault="00192E61" w:rsidP="00616D5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t>Sensory OT UK (@sensory.ot.uk)</w:t>
      </w:r>
      <w:r w:rsidRPr="00951C26">
        <w:rPr>
          <w:sz w:val="24"/>
          <w:szCs w:val="24"/>
        </w:rPr>
        <w:br/>
        <w:t xml:space="preserve">Managed by Maisie, a sensory occupational therapist, this account provides support for parents through fun yoga stories aimed at improving children's focus, motor skills, and emotional regulation. </w:t>
      </w:r>
    </w:p>
    <w:p w14:paraId="6C52FB5B" w14:textId="103B0EA9" w:rsidR="00192E61" w:rsidRPr="00951C26" w:rsidRDefault="00192E61" w:rsidP="00616D5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t xml:space="preserve"> Occupational Therapist (@the_psychot)</w:t>
      </w:r>
      <w:r w:rsidRPr="00951C26">
        <w:rPr>
          <w:sz w:val="24"/>
          <w:szCs w:val="24"/>
        </w:rPr>
        <w:br/>
        <w:t xml:space="preserve">Rianne, a UK-based occupational therapist on rotation, shares insights into cognitive, psychological, and occupational therapy topics, offering a glimpse into her professional journey. </w:t>
      </w:r>
    </w:p>
    <w:p w14:paraId="4681CFF0" w14:textId="78C844BB" w:rsidR="00192E61" w:rsidRPr="00951C26" w:rsidRDefault="00192E61" w:rsidP="00616D5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lastRenderedPageBreak/>
        <w:t>Paediatric &amp; Adult Occupational Therapy in London (@ot_lauren)</w:t>
      </w:r>
      <w:r w:rsidRPr="00951C26">
        <w:rPr>
          <w:sz w:val="24"/>
          <w:szCs w:val="24"/>
        </w:rPr>
        <w:br/>
        <w:t xml:space="preserve">Lauren Besser, an occupational therapist, showcases her work in both paediatric and adult OT, providing resources and insights into her practice in London and the Home Counties. </w:t>
      </w:r>
    </w:p>
    <w:p w14:paraId="7D130A04" w14:textId="42EEFA59" w:rsidR="00192E61" w:rsidRPr="00951C26" w:rsidRDefault="00192E61" w:rsidP="00616D5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51C26">
        <w:rPr>
          <w:b/>
          <w:bCs/>
          <w:sz w:val="24"/>
          <w:szCs w:val="24"/>
        </w:rPr>
        <w:t>OT with Joey (@otwithjoey)</w:t>
      </w:r>
      <w:r w:rsidRPr="00951C26">
        <w:rPr>
          <w:sz w:val="24"/>
          <w:szCs w:val="24"/>
        </w:rPr>
        <w:br/>
        <w:t xml:space="preserve">Joey, a paediatric occupational therapist, shares informative content and reels focusing on strategies for success in paediatric therapy, beneficial for both practitioners and parents. </w:t>
      </w:r>
    </w:p>
    <w:p w14:paraId="505597B3" w14:textId="77777777" w:rsidR="00192E61" w:rsidRPr="00951C26" w:rsidRDefault="00192E61" w:rsidP="00616D50">
      <w:pPr>
        <w:spacing w:line="360" w:lineRule="auto"/>
        <w:rPr>
          <w:rFonts w:cstheme="minorHAnsi"/>
          <w:sz w:val="24"/>
          <w:szCs w:val="24"/>
        </w:rPr>
      </w:pPr>
    </w:p>
    <w:p w14:paraId="76741F3E" w14:textId="77777777" w:rsidR="00E26CB3" w:rsidRPr="00951C26" w:rsidRDefault="00E26CB3" w:rsidP="00616D50">
      <w:pPr>
        <w:spacing w:line="360" w:lineRule="auto"/>
        <w:rPr>
          <w:sz w:val="24"/>
          <w:szCs w:val="24"/>
        </w:rPr>
      </w:pPr>
    </w:p>
    <w:sectPr w:rsidR="00E26CB3" w:rsidRPr="00951C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068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5E244DBB"/>
    <w:multiLevelType w:val="multilevel"/>
    <w:tmpl w:val="64BE6C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165EC7"/>
    <w:multiLevelType w:val="hybridMultilevel"/>
    <w:tmpl w:val="C4EAD8D2"/>
    <w:lvl w:ilvl="0" w:tplc="64129A0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2719B6"/>
    <w:multiLevelType w:val="multilevel"/>
    <w:tmpl w:val="EF2AA10A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0977FE"/>
    <w:multiLevelType w:val="hybridMultilevel"/>
    <w:tmpl w:val="333878D0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577444">
    <w:abstractNumId w:val="0"/>
  </w:num>
  <w:num w:numId="2" w16cid:durableId="240145533">
    <w:abstractNumId w:val="2"/>
  </w:num>
  <w:num w:numId="3" w16cid:durableId="243145935">
    <w:abstractNumId w:val="1"/>
  </w:num>
  <w:num w:numId="4" w16cid:durableId="1245799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61"/>
    <w:rsid w:val="00192E61"/>
    <w:rsid w:val="001E0420"/>
    <w:rsid w:val="004666A8"/>
    <w:rsid w:val="00616D50"/>
    <w:rsid w:val="006A5871"/>
    <w:rsid w:val="00773D56"/>
    <w:rsid w:val="00824227"/>
    <w:rsid w:val="00846083"/>
    <w:rsid w:val="0094438E"/>
    <w:rsid w:val="00951C26"/>
    <w:rsid w:val="009A6ED7"/>
    <w:rsid w:val="00C90C80"/>
    <w:rsid w:val="00D50EFA"/>
    <w:rsid w:val="00D54E92"/>
    <w:rsid w:val="00DC4830"/>
    <w:rsid w:val="00E26CB3"/>
    <w:rsid w:val="00E754BE"/>
    <w:rsid w:val="00E83EE7"/>
    <w:rsid w:val="00E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D640AF"/>
  <w15:chartTrackingRefBased/>
  <w15:docId w15:val="{7684105E-58C5-4F69-9F2A-F2C2777F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E61"/>
  </w:style>
  <w:style w:type="paragraph" w:styleId="Heading1">
    <w:name w:val="heading 1"/>
    <w:basedOn w:val="Normal"/>
    <w:next w:val="Normal"/>
    <w:link w:val="Heading1Char"/>
    <w:uiPriority w:val="9"/>
    <w:qFormat/>
    <w:rsid w:val="00192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2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E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E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E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E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E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E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E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E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2E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E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E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E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E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E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E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E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2E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2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2E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2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2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2E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2E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2E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2E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2E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2E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14AB775A-012C-41D8-9F64-48C60111550B}"/>
</file>

<file path=customXml/itemProps2.xml><?xml version="1.0" encoding="utf-8"?>
<ds:datastoreItem xmlns:ds="http://schemas.openxmlformats.org/officeDocument/2006/customXml" ds:itemID="{30AA3B18-EDAA-45CF-A2D2-C1D981404517}"/>
</file>

<file path=customXml/itemProps3.xml><?xml version="1.0" encoding="utf-8"?>
<ds:datastoreItem xmlns:ds="http://schemas.openxmlformats.org/officeDocument/2006/customXml" ds:itemID="{D29BAC51-7C05-4DBA-8E03-17190CD3BF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12</cp:revision>
  <dcterms:created xsi:type="dcterms:W3CDTF">2025-06-06T11:18:00Z</dcterms:created>
  <dcterms:modified xsi:type="dcterms:W3CDTF">2025-07-01T16:49:00Z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